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061" w:rsidRPr="002903A3" w:rsidRDefault="00231061" w:rsidP="00231061">
      <w:pPr>
        <w:spacing w:line="240" w:lineRule="auto"/>
        <w:jc w:val="center"/>
        <w:rPr>
          <w:rFonts w:asciiTheme="minorHAnsi" w:hAnsiTheme="minorHAnsi" w:cstheme="minorHAnsi"/>
          <w:b/>
          <w:szCs w:val="22"/>
          <w:lang w:val="es-ES"/>
        </w:rPr>
      </w:pPr>
      <w:bookmarkStart w:id="0" w:name="_GoBack"/>
      <w:bookmarkEnd w:id="0"/>
      <w:r w:rsidRPr="002903A3">
        <w:rPr>
          <w:rFonts w:asciiTheme="minorHAnsi" w:hAnsiTheme="minorHAnsi" w:cstheme="minorHAnsi"/>
          <w:b/>
          <w:szCs w:val="22"/>
          <w:lang w:val="es-ES"/>
        </w:rPr>
        <w:t>ACUERDO DE CONFIDENCIALIDAD A SUSCRIBIR CON EL [MONITOR/AUDITOR]</w:t>
      </w:r>
    </w:p>
    <w:p w:rsidR="00231061" w:rsidRPr="002903A3" w:rsidRDefault="00231061" w:rsidP="00231061">
      <w:pPr>
        <w:spacing w:line="240" w:lineRule="auto"/>
        <w:jc w:val="both"/>
        <w:rPr>
          <w:rFonts w:asciiTheme="minorHAnsi" w:hAnsiTheme="minorHAnsi" w:cstheme="minorHAnsi"/>
          <w:szCs w:val="22"/>
          <w:lang w:val="es-ES"/>
        </w:rPr>
      </w:pPr>
      <w:r w:rsidRPr="002903A3">
        <w:rPr>
          <w:rFonts w:asciiTheme="minorHAnsi" w:hAnsiTheme="minorHAnsi" w:cstheme="minorHAnsi"/>
          <w:szCs w:val="22"/>
          <w:lang w:val="es-ES"/>
        </w:rPr>
        <w:t xml:space="preserve">D. / Dña. [……], con </w:t>
      </w:r>
      <w:r>
        <w:rPr>
          <w:rFonts w:asciiTheme="minorHAnsi" w:hAnsiTheme="minorHAnsi" w:cstheme="minorHAnsi"/>
          <w:szCs w:val="22"/>
          <w:lang w:val="es-ES"/>
        </w:rPr>
        <w:t>NIF</w:t>
      </w:r>
      <w:r w:rsidRPr="002903A3">
        <w:rPr>
          <w:rFonts w:asciiTheme="minorHAnsi" w:hAnsiTheme="minorHAnsi" w:cstheme="minorHAnsi"/>
          <w:szCs w:val="22"/>
          <w:lang w:val="es-ES"/>
        </w:rPr>
        <w:t>. nº [………], (en adelante, el [</w:t>
      </w:r>
      <w:r w:rsidRPr="002903A3">
        <w:rPr>
          <w:rFonts w:asciiTheme="minorHAnsi" w:hAnsiTheme="minorHAnsi" w:cstheme="minorHAnsi"/>
          <w:b/>
          <w:szCs w:val="22"/>
          <w:lang w:val="es-ES"/>
        </w:rPr>
        <w:t>Monitor</w:t>
      </w:r>
      <w:r w:rsidRPr="002903A3">
        <w:rPr>
          <w:rFonts w:asciiTheme="minorHAnsi" w:hAnsiTheme="minorHAnsi" w:cstheme="minorHAnsi"/>
          <w:szCs w:val="22"/>
          <w:lang w:val="es-ES"/>
        </w:rPr>
        <w:t>/</w:t>
      </w:r>
      <w:r w:rsidRPr="002903A3">
        <w:rPr>
          <w:rFonts w:asciiTheme="minorHAnsi" w:hAnsiTheme="minorHAnsi" w:cstheme="minorHAnsi"/>
          <w:b/>
          <w:szCs w:val="22"/>
          <w:lang w:val="es-ES"/>
        </w:rPr>
        <w:t>Auditor</w:t>
      </w:r>
      <w:r w:rsidRPr="002903A3">
        <w:rPr>
          <w:rFonts w:asciiTheme="minorHAnsi" w:hAnsiTheme="minorHAnsi" w:cstheme="minorHAnsi"/>
          <w:szCs w:val="22"/>
          <w:lang w:val="es-ES"/>
        </w:rPr>
        <w:t>]) en su condición de [Monitor/Auditor], tal y como se define en la normativa de investigación c</w:t>
      </w:r>
      <w:r>
        <w:rPr>
          <w:rFonts w:asciiTheme="minorHAnsi" w:hAnsiTheme="minorHAnsi" w:cstheme="minorHAnsi"/>
          <w:szCs w:val="22"/>
          <w:lang w:val="es-ES"/>
        </w:rPr>
        <w:t>línica, del ensayo denominado [……</w:t>
      </w:r>
      <w:r w:rsidRPr="002903A3">
        <w:rPr>
          <w:rFonts w:asciiTheme="minorHAnsi" w:hAnsiTheme="minorHAnsi" w:cstheme="minorHAnsi"/>
          <w:szCs w:val="22"/>
          <w:lang w:val="es-ES"/>
        </w:rPr>
        <w:t>] (en adelante, el “</w:t>
      </w:r>
      <w:r w:rsidRPr="002903A3">
        <w:rPr>
          <w:rFonts w:asciiTheme="minorHAnsi" w:hAnsiTheme="minorHAnsi" w:cstheme="minorHAnsi"/>
          <w:b/>
          <w:szCs w:val="22"/>
          <w:lang w:val="es-ES"/>
        </w:rPr>
        <w:t>Ensayo</w:t>
      </w:r>
      <w:r w:rsidRPr="002903A3">
        <w:rPr>
          <w:rFonts w:asciiTheme="minorHAnsi" w:hAnsiTheme="minorHAnsi" w:cstheme="minorHAnsi"/>
          <w:szCs w:val="22"/>
          <w:lang w:val="es-ES"/>
        </w:rPr>
        <w:t xml:space="preserve">”) que se desarrolla en el centro Hospital </w:t>
      </w:r>
      <w:r w:rsidRPr="002903A3">
        <w:rPr>
          <w:rFonts w:asciiTheme="minorHAnsi" w:hAnsiTheme="minorHAnsi" w:cstheme="minorHAnsi"/>
          <w:szCs w:val="22"/>
        </w:rPr>
        <w:t>Universitari</w:t>
      </w:r>
      <w:r w:rsidRPr="002903A3">
        <w:rPr>
          <w:rFonts w:asciiTheme="minorHAnsi" w:hAnsiTheme="minorHAnsi" w:cstheme="minorHAnsi"/>
          <w:szCs w:val="22"/>
          <w:lang w:val="es-ES"/>
        </w:rPr>
        <w:t xml:space="preserve"> Vall d’Hebron (HUVH), junto con la </w:t>
      </w:r>
      <w:r w:rsidRPr="002903A3">
        <w:rPr>
          <w:rFonts w:asciiTheme="minorHAnsi" w:hAnsiTheme="minorHAnsi" w:cstheme="minorHAnsi"/>
          <w:szCs w:val="22"/>
        </w:rPr>
        <w:t>Fundació Hospital Universitari Vall d’Hebron - Institut</w:t>
      </w:r>
      <w:r>
        <w:rPr>
          <w:rFonts w:asciiTheme="minorHAnsi" w:hAnsiTheme="minorHAnsi" w:cstheme="minorHAnsi"/>
          <w:szCs w:val="22"/>
          <w:lang w:val="es-ES"/>
        </w:rPr>
        <w:t xml:space="preserve"> de recerca (VHIR) </w:t>
      </w:r>
      <w:r w:rsidRPr="002903A3">
        <w:rPr>
          <w:rFonts w:asciiTheme="minorHAnsi" w:hAnsiTheme="minorHAnsi" w:cstheme="minorHAnsi"/>
          <w:szCs w:val="22"/>
          <w:lang w:val="es-ES"/>
        </w:rPr>
        <w:t>y la Fundación Privada Instituto de Investigación Oncológica Vall d’Hebron (VHIO) (en adelante, conjuntamente el “</w:t>
      </w:r>
      <w:r w:rsidRPr="002903A3">
        <w:rPr>
          <w:rFonts w:asciiTheme="minorHAnsi" w:hAnsiTheme="minorHAnsi" w:cstheme="minorHAnsi"/>
          <w:b/>
          <w:szCs w:val="22"/>
          <w:lang w:val="es-ES"/>
        </w:rPr>
        <w:t>Centro</w:t>
      </w:r>
      <w:r w:rsidRPr="002903A3">
        <w:rPr>
          <w:rFonts w:asciiTheme="minorHAnsi" w:hAnsiTheme="minorHAnsi" w:cstheme="minorHAnsi"/>
          <w:szCs w:val="22"/>
          <w:lang w:val="es-ES"/>
        </w:rPr>
        <w:t>”) de conformidad con lo dispuesto en el protocolo del Ensayo, p</w:t>
      </w:r>
      <w:r>
        <w:rPr>
          <w:rFonts w:asciiTheme="minorHAnsi" w:hAnsiTheme="minorHAnsi" w:cstheme="minorHAnsi"/>
          <w:szCs w:val="22"/>
          <w:lang w:val="es-ES"/>
        </w:rPr>
        <w:t>or medio del presente documento.</w:t>
      </w:r>
      <w:r w:rsidRPr="002903A3">
        <w:rPr>
          <w:rFonts w:asciiTheme="minorHAnsi" w:hAnsiTheme="minorHAnsi" w:cstheme="minorHAnsi"/>
          <w:szCs w:val="22"/>
          <w:lang w:val="es-ES"/>
        </w:rPr>
        <w:t xml:space="preserve"> </w:t>
      </w:r>
    </w:p>
    <w:p w:rsidR="00231061" w:rsidRPr="002903A3" w:rsidRDefault="00231061" w:rsidP="00231061">
      <w:pPr>
        <w:spacing w:line="240" w:lineRule="auto"/>
        <w:jc w:val="both"/>
        <w:rPr>
          <w:rFonts w:asciiTheme="minorHAnsi" w:hAnsiTheme="minorHAnsi" w:cstheme="minorHAnsi"/>
          <w:szCs w:val="22"/>
          <w:lang w:val="es-ES"/>
        </w:rPr>
      </w:pPr>
    </w:p>
    <w:p w:rsidR="00231061" w:rsidRPr="00231061" w:rsidRDefault="00231061" w:rsidP="00231061">
      <w:pPr>
        <w:spacing w:line="240" w:lineRule="auto"/>
        <w:jc w:val="center"/>
        <w:rPr>
          <w:rFonts w:asciiTheme="minorHAnsi" w:hAnsiTheme="minorHAnsi" w:cstheme="minorHAnsi"/>
          <w:b/>
          <w:szCs w:val="22"/>
          <w:lang w:val="es-ES"/>
        </w:rPr>
      </w:pPr>
      <w:r w:rsidRPr="002903A3">
        <w:rPr>
          <w:rFonts w:asciiTheme="minorHAnsi" w:hAnsiTheme="minorHAnsi" w:cstheme="minorHAnsi"/>
          <w:b/>
          <w:szCs w:val="22"/>
          <w:lang w:val="es-ES"/>
        </w:rPr>
        <w:t>MANIFIESTA</w:t>
      </w:r>
    </w:p>
    <w:p w:rsidR="00231061" w:rsidRPr="002903A3" w:rsidRDefault="00231061" w:rsidP="00231061">
      <w:pPr>
        <w:numPr>
          <w:ilvl w:val="0"/>
          <w:numId w:val="1"/>
        </w:numPr>
        <w:spacing w:line="240" w:lineRule="auto"/>
        <w:jc w:val="both"/>
        <w:rPr>
          <w:rFonts w:asciiTheme="minorHAnsi" w:hAnsiTheme="minorHAnsi" w:cstheme="minorHAnsi"/>
          <w:szCs w:val="22"/>
          <w:lang w:val="es-ES"/>
        </w:rPr>
      </w:pPr>
      <w:r w:rsidRPr="002903A3">
        <w:rPr>
          <w:rFonts w:asciiTheme="minorHAnsi" w:hAnsiTheme="minorHAnsi" w:cstheme="minorHAnsi"/>
          <w:szCs w:val="22"/>
          <w:lang w:val="es-ES"/>
        </w:rPr>
        <w:t>Que él [Monitor/Auditor] realiza en nombre y por cuenta de [……………] (en adelante, el “</w:t>
      </w:r>
      <w:r w:rsidRPr="002903A3">
        <w:rPr>
          <w:rFonts w:asciiTheme="minorHAnsi" w:hAnsiTheme="minorHAnsi" w:cstheme="minorHAnsi"/>
          <w:b/>
          <w:szCs w:val="22"/>
          <w:lang w:val="es-ES"/>
        </w:rPr>
        <w:t>Promotor</w:t>
      </w:r>
      <w:r w:rsidRPr="002903A3">
        <w:rPr>
          <w:rFonts w:asciiTheme="minorHAnsi" w:hAnsiTheme="minorHAnsi" w:cstheme="minorHAnsi"/>
          <w:szCs w:val="22"/>
          <w:lang w:val="es-ES"/>
        </w:rPr>
        <w:t>”) las labores de [monitorización/auditoría] relacionadas con el Ensayo.</w:t>
      </w:r>
    </w:p>
    <w:p w:rsidR="00231061" w:rsidRPr="002903A3" w:rsidRDefault="00231061" w:rsidP="00231061">
      <w:pPr>
        <w:spacing w:line="240" w:lineRule="auto"/>
        <w:jc w:val="both"/>
        <w:rPr>
          <w:rFonts w:asciiTheme="minorHAnsi" w:hAnsiTheme="minorHAnsi" w:cstheme="minorHAnsi"/>
          <w:szCs w:val="22"/>
          <w:lang w:val="es-ES"/>
        </w:rPr>
      </w:pPr>
    </w:p>
    <w:p w:rsidR="00231061" w:rsidRPr="002903A3" w:rsidRDefault="00231061" w:rsidP="00231061">
      <w:pPr>
        <w:numPr>
          <w:ilvl w:val="0"/>
          <w:numId w:val="1"/>
        </w:numPr>
        <w:spacing w:line="240" w:lineRule="auto"/>
        <w:jc w:val="both"/>
        <w:rPr>
          <w:rFonts w:asciiTheme="minorHAnsi" w:hAnsiTheme="minorHAnsi" w:cstheme="minorHAnsi"/>
          <w:szCs w:val="22"/>
          <w:lang w:val="es-ES"/>
        </w:rPr>
      </w:pPr>
      <w:r w:rsidRPr="002903A3">
        <w:rPr>
          <w:rFonts w:asciiTheme="minorHAnsi" w:hAnsiTheme="minorHAnsi" w:cstheme="minorHAnsi"/>
          <w:szCs w:val="22"/>
          <w:lang w:val="es-ES"/>
        </w:rPr>
        <w:t xml:space="preserve">Que las labores de [monitorización/auditoría] del Ensayo son esenciales para garantizar la continuidad del mismo, así como la seguridad e integridad de los pacientes que participan en dicho Ensayo. </w:t>
      </w:r>
    </w:p>
    <w:p w:rsidR="00231061" w:rsidRPr="002903A3" w:rsidRDefault="00231061" w:rsidP="00231061">
      <w:pPr>
        <w:spacing w:line="240" w:lineRule="auto"/>
        <w:jc w:val="both"/>
        <w:rPr>
          <w:rFonts w:asciiTheme="minorHAnsi" w:hAnsiTheme="minorHAnsi" w:cstheme="minorHAnsi"/>
          <w:szCs w:val="22"/>
          <w:lang w:val="es-ES"/>
        </w:rPr>
      </w:pPr>
    </w:p>
    <w:p w:rsidR="00231061" w:rsidRPr="002903A3" w:rsidRDefault="00231061" w:rsidP="00231061">
      <w:pPr>
        <w:numPr>
          <w:ilvl w:val="0"/>
          <w:numId w:val="1"/>
        </w:numPr>
        <w:spacing w:line="240" w:lineRule="auto"/>
        <w:jc w:val="both"/>
        <w:rPr>
          <w:rFonts w:asciiTheme="minorHAnsi" w:hAnsiTheme="minorHAnsi" w:cstheme="minorHAnsi"/>
          <w:szCs w:val="22"/>
          <w:lang w:val="es-ES"/>
        </w:rPr>
      </w:pPr>
      <w:r w:rsidRPr="002903A3">
        <w:rPr>
          <w:rFonts w:asciiTheme="minorHAnsi" w:hAnsiTheme="minorHAnsi" w:cstheme="minorHAnsi"/>
          <w:szCs w:val="22"/>
          <w:lang w:val="es-ES"/>
        </w:rPr>
        <w:t>Que, en virtud de lo expuesto, manifestando disponer de la capacidad legal suficiente y necesaria para obligarse, el [Monitor/Auditor] se compromete a observar y c</w:t>
      </w:r>
      <w:r>
        <w:rPr>
          <w:rFonts w:asciiTheme="minorHAnsi" w:hAnsiTheme="minorHAnsi" w:cstheme="minorHAnsi"/>
          <w:szCs w:val="22"/>
          <w:lang w:val="es-ES"/>
        </w:rPr>
        <w:t>umplir fielmente las siguientes.</w:t>
      </w:r>
    </w:p>
    <w:p w:rsidR="00231061" w:rsidRPr="002903A3" w:rsidRDefault="00231061" w:rsidP="00231061">
      <w:pPr>
        <w:spacing w:line="240" w:lineRule="auto"/>
        <w:jc w:val="both"/>
        <w:rPr>
          <w:rFonts w:asciiTheme="minorHAnsi" w:hAnsiTheme="minorHAnsi" w:cstheme="minorHAnsi"/>
          <w:szCs w:val="22"/>
          <w:lang w:val="es-ES"/>
        </w:rPr>
      </w:pPr>
    </w:p>
    <w:p w:rsidR="00231061" w:rsidRDefault="00231061" w:rsidP="00231061">
      <w:pPr>
        <w:spacing w:line="240" w:lineRule="auto"/>
        <w:jc w:val="center"/>
        <w:rPr>
          <w:rFonts w:asciiTheme="minorHAnsi" w:hAnsiTheme="minorHAnsi" w:cstheme="minorHAnsi"/>
          <w:b/>
          <w:szCs w:val="22"/>
          <w:lang w:val="es-ES"/>
        </w:rPr>
      </w:pPr>
      <w:r w:rsidRPr="002903A3">
        <w:rPr>
          <w:rFonts w:asciiTheme="minorHAnsi" w:hAnsiTheme="minorHAnsi" w:cstheme="minorHAnsi"/>
          <w:b/>
          <w:szCs w:val="22"/>
          <w:lang w:val="es-ES"/>
        </w:rPr>
        <w:t>OBLIGACIONES</w:t>
      </w:r>
    </w:p>
    <w:p w:rsidR="00F516EC" w:rsidRPr="00231061" w:rsidRDefault="00F516EC" w:rsidP="00231061">
      <w:pPr>
        <w:spacing w:line="240" w:lineRule="auto"/>
        <w:jc w:val="center"/>
        <w:rPr>
          <w:rFonts w:asciiTheme="minorHAnsi" w:hAnsiTheme="minorHAnsi" w:cstheme="minorHAnsi"/>
          <w:b/>
          <w:szCs w:val="22"/>
          <w:lang w:val="es-ES"/>
        </w:rPr>
      </w:pPr>
    </w:p>
    <w:p w:rsidR="00231061" w:rsidRPr="002903A3" w:rsidRDefault="00231061" w:rsidP="00231061">
      <w:pPr>
        <w:spacing w:line="240" w:lineRule="auto"/>
        <w:jc w:val="both"/>
        <w:rPr>
          <w:rFonts w:asciiTheme="minorHAnsi" w:hAnsiTheme="minorHAnsi" w:cstheme="minorHAnsi"/>
          <w:szCs w:val="22"/>
          <w:lang w:val="es-ES"/>
        </w:rPr>
      </w:pPr>
      <w:r w:rsidRPr="002903A3">
        <w:rPr>
          <w:rFonts w:asciiTheme="minorHAnsi" w:hAnsiTheme="minorHAnsi" w:cstheme="minorHAnsi"/>
          <w:b/>
          <w:szCs w:val="22"/>
          <w:u w:val="single"/>
          <w:lang w:val="es-ES"/>
        </w:rPr>
        <w:t>PRIMERA</w:t>
      </w:r>
      <w:r w:rsidRPr="002903A3">
        <w:rPr>
          <w:rFonts w:asciiTheme="minorHAnsi" w:hAnsiTheme="minorHAnsi" w:cstheme="minorHAnsi"/>
          <w:b/>
          <w:szCs w:val="22"/>
          <w:lang w:val="es-ES"/>
        </w:rPr>
        <w:t>.-</w:t>
      </w:r>
      <w:r w:rsidRPr="002903A3">
        <w:rPr>
          <w:rFonts w:asciiTheme="minorHAnsi" w:hAnsiTheme="minorHAnsi" w:cstheme="minorHAnsi"/>
          <w:szCs w:val="22"/>
          <w:lang w:val="es-ES"/>
        </w:rPr>
        <w:t xml:space="preserve"> Cumplir con la normativa aplicable en materia de protección de datos personales y, en particular, con el Reglamento (UE) 2016/679 del Parlamento Europeo y del Consejo, de 27 de abril de 2016, relativo a la protección de las personas físicas en lo que respecta al tratamiento de datos personales y a la libre circulación de estos datos, y la Ley Orgánica 3/2018, de 5 de diciembre, de Protección de Datos Personales y garantía de los derechos digitales, así como con las previsiones del Convenio de Derechos Humanos y Biomedicina y lo previsto en el Real Decreto 1090/2015, de 4 de diciembre, por el que se regulan los ensayos clínicos con medicamentos, los Comités de Ética de la Investigación con medicamentos y el Registro Español de Estudios Clínicos.</w:t>
      </w:r>
    </w:p>
    <w:p w:rsidR="00231061" w:rsidRPr="002903A3" w:rsidRDefault="00231061" w:rsidP="00231061">
      <w:pPr>
        <w:spacing w:line="240" w:lineRule="auto"/>
        <w:jc w:val="both"/>
        <w:rPr>
          <w:rFonts w:asciiTheme="minorHAnsi" w:hAnsiTheme="minorHAnsi" w:cstheme="minorHAnsi"/>
          <w:szCs w:val="22"/>
          <w:lang w:val="es-ES"/>
        </w:rPr>
      </w:pPr>
    </w:p>
    <w:p w:rsidR="00231061" w:rsidRPr="002903A3" w:rsidRDefault="00231061" w:rsidP="00231061">
      <w:pPr>
        <w:spacing w:line="240" w:lineRule="auto"/>
        <w:jc w:val="both"/>
        <w:rPr>
          <w:rFonts w:asciiTheme="minorHAnsi" w:hAnsiTheme="minorHAnsi" w:cstheme="minorHAnsi"/>
          <w:szCs w:val="22"/>
          <w:lang w:val="es-ES"/>
        </w:rPr>
      </w:pPr>
      <w:r w:rsidRPr="002903A3">
        <w:rPr>
          <w:rFonts w:asciiTheme="minorHAnsi" w:hAnsiTheme="minorHAnsi" w:cstheme="minorHAnsi"/>
          <w:b/>
          <w:szCs w:val="22"/>
          <w:u w:val="single"/>
          <w:lang w:val="es-ES"/>
        </w:rPr>
        <w:t>SEGUNDA</w:t>
      </w:r>
      <w:r w:rsidRPr="002903A3">
        <w:rPr>
          <w:rFonts w:asciiTheme="minorHAnsi" w:hAnsiTheme="minorHAnsi" w:cstheme="minorHAnsi"/>
          <w:b/>
          <w:szCs w:val="22"/>
          <w:lang w:val="es-ES"/>
        </w:rPr>
        <w:t>. -</w:t>
      </w:r>
      <w:r w:rsidRPr="002903A3">
        <w:rPr>
          <w:rFonts w:asciiTheme="minorHAnsi" w:hAnsiTheme="minorHAnsi" w:cstheme="minorHAnsi"/>
          <w:szCs w:val="22"/>
          <w:lang w:val="es-ES"/>
        </w:rPr>
        <w:t xml:space="preserve"> Llevar a cabo sus funciones de conformidad con los procedimientos normalizados de trabajo establecidos por el Promotor accediendo únicamente a la información estrictamente necesaria para la realización de dichas funciones. </w:t>
      </w:r>
    </w:p>
    <w:p w:rsidR="00231061" w:rsidRPr="002903A3" w:rsidRDefault="00231061" w:rsidP="00231061">
      <w:pPr>
        <w:spacing w:line="240" w:lineRule="auto"/>
        <w:jc w:val="both"/>
        <w:rPr>
          <w:rFonts w:asciiTheme="minorHAnsi" w:hAnsiTheme="minorHAnsi" w:cstheme="minorHAnsi"/>
          <w:szCs w:val="22"/>
          <w:lang w:val="es-ES"/>
        </w:rPr>
      </w:pPr>
    </w:p>
    <w:p w:rsidR="00231061" w:rsidRPr="002903A3" w:rsidRDefault="00231061" w:rsidP="00231061">
      <w:pPr>
        <w:spacing w:line="240" w:lineRule="auto"/>
        <w:jc w:val="both"/>
        <w:rPr>
          <w:rFonts w:asciiTheme="minorHAnsi" w:hAnsiTheme="minorHAnsi" w:cstheme="minorHAnsi"/>
          <w:szCs w:val="22"/>
          <w:lang w:val="es-ES"/>
        </w:rPr>
      </w:pPr>
      <w:r w:rsidRPr="002903A3">
        <w:rPr>
          <w:rFonts w:asciiTheme="minorHAnsi" w:hAnsiTheme="minorHAnsi" w:cstheme="minorHAnsi"/>
          <w:b/>
          <w:szCs w:val="22"/>
          <w:u w:val="single"/>
          <w:lang w:val="es-ES"/>
        </w:rPr>
        <w:t>TERCERA</w:t>
      </w:r>
      <w:r w:rsidRPr="002903A3">
        <w:rPr>
          <w:rFonts w:asciiTheme="minorHAnsi" w:hAnsiTheme="minorHAnsi" w:cstheme="minorHAnsi"/>
          <w:b/>
          <w:szCs w:val="22"/>
          <w:lang w:val="es-ES"/>
        </w:rPr>
        <w:t>. -</w:t>
      </w:r>
      <w:r w:rsidRPr="002903A3">
        <w:rPr>
          <w:rFonts w:asciiTheme="minorHAnsi" w:hAnsiTheme="minorHAnsi" w:cstheme="minorHAnsi"/>
          <w:szCs w:val="22"/>
          <w:lang w:val="es-ES"/>
        </w:rPr>
        <w:t xml:space="preserve"> Realizar las labores de [monitorización/auditoría] del Ensayo en el horario acordado con el centro y en un lugar de trabajo indicado por el Centro, garantizando que no se produce el acceso por parte de terceros no autorizados a la información utilizada para la realización de dichas labores.</w:t>
      </w:r>
    </w:p>
    <w:p w:rsidR="00231061" w:rsidRPr="002903A3" w:rsidRDefault="00231061" w:rsidP="00231061">
      <w:pPr>
        <w:spacing w:line="240" w:lineRule="auto"/>
        <w:jc w:val="both"/>
        <w:rPr>
          <w:rFonts w:asciiTheme="minorHAnsi" w:hAnsiTheme="minorHAnsi" w:cstheme="minorHAnsi"/>
          <w:szCs w:val="22"/>
          <w:lang w:val="es-ES"/>
        </w:rPr>
      </w:pPr>
    </w:p>
    <w:p w:rsidR="00231061" w:rsidRPr="00010E9B" w:rsidRDefault="00231061" w:rsidP="00231061">
      <w:pPr>
        <w:spacing w:line="240" w:lineRule="auto"/>
        <w:jc w:val="both"/>
        <w:rPr>
          <w:rFonts w:asciiTheme="minorHAnsi" w:hAnsiTheme="minorHAnsi" w:cstheme="minorHAnsi"/>
          <w:szCs w:val="22"/>
          <w:lang w:val="es-ES"/>
        </w:rPr>
      </w:pPr>
      <w:r w:rsidRPr="002903A3">
        <w:rPr>
          <w:rFonts w:asciiTheme="minorHAnsi" w:hAnsiTheme="minorHAnsi" w:cstheme="minorHAnsi"/>
          <w:b/>
          <w:szCs w:val="22"/>
          <w:u w:val="single"/>
          <w:lang w:val="es-ES"/>
        </w:rPr>
        <w:t>CUARTA</w:t>
      </w:r>
      <w:r w:rsidRPr="002903A3">
        <w:rPr>
          <w:rFonts w:asciiTheme="minorHAnsi" w:hAnsiTheme="minorHAnsi" w:cstheme="minorHAnsi"/>
          <w:b/>
          <w:szCs w:val="22"/>
          <w:lang w:val="es-ES"/>
        </w:rPr>
        <w:t xml:space="preserve">. - </w:t>
      </w:r>
      <w:r w:rsidRPr="002903A3">
        <w:rPr>
          <w:rFonts w:asciiTheme="minorHAnsi" w:hAnsiTheme="minorHAnsi" w:cstheme="minorHAnsi"/>
          <w:szCs w:val="22"/>
          <w:lang w:val="es-ES"/>
        </w:rPr>
        <w:t xml:space="preserve">Tratar la información a la que acceda únicamente para la realización de los servicios de [monitorización/auditoría] en nombre y por cuenta del Promotor y de conformidad con las instrucciones impartidas por escrito por éste sin que, en ningún caso, pueda utilizarlos para otras finalidades. En particular, el [Monitor/Auditor] no facilitará al Promotor datos personales de los participantes en el Ensayo sin que hayan sido sometidos a un proceso previo de codificación, de </w:t>
      </w:r>
      <w:r w:rsidRPr="002903A3">
        <w:rPr>
          <w:rFonts w:asciiTheme="minorHAnsi" w:hAnsiTheme="minorHAnsi" w:cstheme="minorHAnsi"/>
          <w:szCs w:val="22"/>
          <w:lang w:val="es-ES"/>
        </w:rPr>
        <w:lastRenderedPageBreak/>
        <w:t>manera que el Promotor no pueda identificar en ningú</w:t>
      </w:r>
      <w:r w:rsidRPr="00010E9B">
        <w:rPr>
          <w:rFonts w:asciiTheme="minorHAnsi" w:hAnsiTheme="minorHAnsi" w:cstheme="minorHAnsi"/>
          <w:szCs w:val="22"/>
          <w:lang w:val="es-ES"/>
        </w:rPr>
        <w:t xml:space="preserve">n caso al afectado cuyos datos son facilitados </w:t>
      </w:r>
    </w:p>
    <w:p w:rsidR="00231061" w:rsidRPr="00010E9B" w:rsidRDefault="00231061" w:rsidP="00231061">
      <w:pPr>
        <w:spacing w:line="240" w:lineRule="auto"/>
        <w:jc w:val="both"/>
        <w:rPr>
          <w:rFonts w:asciiTheme="minorHAnsi" w:hAnsiTheme="minorHAnsi" w:cstheme="minorHAnsi"/>
          <w:szCs w:val="22"/>
        </w:rPr>
      </w:pPr>
      <w:r w:rsidRPr="006E4D60">
        <w:rPr>
          <w:rFonts w:asciiTheme="minorHAnsi" w:hAnsiTheme="minorHAnsi" w:cstheme="minorHAnsi"/>
          <w:b/>
          <w:szCs w:val="22"/>
          <w:u w:val="single"/>
          <w:lang w:val="es-ES"/>
        </w:rPr>
        <w:t>QUINTA</w:t>
      </w:r>
      <w:r w:rsidRPr="00010E9B">
        <w:rPr>
          <w:rFonts w:asciiTheme="minorHAnsi" w:hAnsiTheme="minorHAnsi" w:cstheme="minorHAnsi"/>
          <w:b/>
          <w:szCs w:val="22"/>
          <w:lang w:val="es-ES"/>
        </w:rPr>
        <w:t>. -</w:t>
      </w:r>
      <w:r w:rsidRPr="00010E9B">
        <w:rPr>
          <w:rFonts w:asciiTheme="minorHAnsi" w:hAnsiTheme="minorHAnsi" w:cstheme="minorHAnsi"/>
          <w:szCs w:val="22"/>
          <w:lang w:val="es-ES"/>
        </w:rPr>
        <w:t xml:space="preserve"> No conservar copia alguna, en ningún soporte, de cualquier material, información y/o documentación a la que tenga acceso en el marco de las labores desarrolladas. En particular, el [Monitor/Auditor] se compromete a no realizar capturas de pantalla, fotografías, impresiones, descargas o cualquier otra acción que permita reproducir de cualquier otra forma el material, información o documentación a la que tenga acceso con ocasión de su actividad. </w:t>
      </w:r>
      <w:r w:rsidRPr="00010E9B">
        <w:rPr>
          <w:rFonts w:asciiTheme="minorHAnsi" w:hAnsiTheme="minorHAnsi" w:cstheme="minorHAnsi"/>
          <w:szCs w:val="22"/>
        </w:rPr>
        <w:t xml:space="preserve"> </w:t>
      </w:r>
    </w:p>
    <w:p w:rsidR="00231061" w:rsidRPr="00010E9B" w:rsidRDefault="00231061" w:rsidP="00231061">
      <w:pPr>
        <w:spacing w:line="240" w:lineRule="auto"/>
        <w:jc w:val="both"/>
        <w:rPr>
          <w:rFonts w:asciiTheme="minorHAnsi" w:hAnsiTheme="minorHAnsi" w:cstheme="minorHAnsi"/>
          <w:szCs w:val="22"/>
          <w:lang w:val="es-ES"/>
        </w:rPr>
      </w:pPr>
    </w:p>
    <w:p w:rsidR="00231061" w:rsidRPr="00010E9B" w:rsidRDefault="00231061" w:rsidP="00231061">
      <w:pPr>
        <w:spacing w:line="240" w:lineRule="auto"/>
        <w:jc w:val="both"/>
        <w:rPr>
          <w:rFonts w:asciiTheme="minorHAnsi" w:hAnsiTheme="minorHAnsi" w:cstheme="minorHAnsi"/>
          <w:szCs w:val="22"/>
          <w:lang w:val="es-ES"/>
        </w:rPr>
      </w:pPr>
      <w:r w:rsidRPr="006E4D60">
        <w:rPr>
          <w:rFonts w:asciiTheme="minorHAnsi" w:hAnsiTheme="minorHAnsi" w:cstheme="minorHAnsi"/>
          <w:b/>
          <w:szCs w:val="22"/>
          <w:u w:val="single"/>
          <w:lang w:val="es-ES"/>
        </w:rPr>
        <w:t>SEXTA</w:t>
      </w:r>
      <w:r w:rsidRPr="00010E9B">
        <w:rPr>
          <w:rFonts w:asciiTheme="minorHAnsi" w:hAnsiTheme="minorHAnsi" w:cstheme="minorHAnsi"/>
          <w:b/>
          <w:szCs w:val="22"/>
          <w:lang w:val="es-ES"/>
        </w:rPr>
        <w:t>.-</w:t>
      </w:r>
      <w:r w:rsidRPr="00010E9B">
        <w:rPr>
          <w:rFonts w:asciiTheme="minorHAnsi" w:hAnsiTheme="minorHAnsi" w:cstheme="minorHAnsi"/>
          <w:szCs w:val="22"/>
          <w:lang w:val="es-ES"/>
        </w:rPr>
        <w:t xml:space="preserve"> En el supuesto de que produzca (i) una pérdida o uso indebido (por cualquier medio) de datos personales, (ii) el tratamiento, divulgación, acceso, alteración, corrupción, transferencia, venta, alquiler, destrucción o uso involuntario, no autorizado o ilegal de datos personales o, (iii) cualquier otro acto u omisión que comprometa o pueda comprometer la seguridad, confidencialidad o integridad de los datos personales, el [Monitor/Auditor] lo notificará al Centro sin dilación indebida y, en todo caso, dentro de las veinticuatro (24) horas siguientes a haber tenido constancia del incidente de seguridad. Si la notificación al Centro no tiene lugar en el mencionado plazo, cuando ésta se realice deberá ir acompañada de una explicación de los motivos de la dilación. Asimismo, el [Monitor/Auditor] se compromete a colaborar con el Centro en la gestión de los incidentes de seguridad que pudieran producirse. El [Monitor/Auditor] notificará la brecha de seguridad al Promotor del ensayo excluyendo de dicha notificación los datos personales de los interesados. </w:t>
      </w:r>
    </w:p>
    <w:p w:rsidR="00231061" w:rsidRPr="00010E9B" w:rsidRDefault="00231061" w:rsidP="00231061">
      <w:pPr>
        <w:spacing w:line="240" w:lineRule="auto"/>
        <w:jc w:val="both"/>
        <w:rPr>
          <w:rFonts w:asciiTheme="minorHAnsi" w:hAnsiTheme="minorHAnsi" w:cstheme="minorHAnsi"/>
          <w:szCs w:val="22"/>
          <w:lang w:val="es-ES"/>
        </w:rPr>
      </w:pPr>
    </w:p>
    <w:p w:rsidR="00231061" w:rsidRPr="00010E9B" w:rsidRDefault="00231061" w:rsidP="00231061">
      <w:pPr>
        <w:spacing w:line="240" w:lineRule="auto"/>
        <w:jc w:val="both"/>
        <w:rPr>
          <w:rFonts w:asciiTheme="minorHAnsi" w:hAnsiTheme="minorHAnsi" w:cstheme="minorHAnsi"/>
          <w:szCs w:val="22"/>
          <w:lang w:val="es-ES"/>
        </w:rPr>
      </w:pPr>
      <w:r w:rsidRPr="006E4D60">
        <w:rPr>
          <w:rFonts w:asciiTheme="minorHAnsi" w:hAnsiTheme="minorHAnsi" w:cstheme="minorHAnsi"/>
          <w:b/>
          <w:szCs w:val="22"/>
          <w:u w:val="single"/>
          <w:lang w:val="es-ES"/>
        </w:rPr>
        <w:t>SEPTIMA</w:t>
      </w:r>
      <w:r w:rsidRPr="00010E9B">
        <w:rPr>
          <w:rFonts w:asciiTheme="minorHAnsi" w:hAnsiTheme="minorHAnsi" w:cstheme="minorHAnsi"/>
          <w:b/>
          <w:szCs w:val="22"/>
          <w:lang w:val="es-ES"/>
        </w:rPr>
        <w:t>. -</w:t>
      </w:r>
      <w:r>
        <w:rPr>
          <w:rFonts w:asciiTheme="minorHAnsi" w:hAnsiTheme="minorHAnsi" w:cstheme="minorHAnsi"/>
          <w:b/>
          <w:szCs w:val="22"/>
          <w:lang w:val="es-ES"/>
        </w:rPr>
        <w:t xml:space="preserve"> </w:t>
      </w:r>
      <w:r w:rsidRPr="00010E9B">
        <w:rPr>
          <w:rFonts w:asciiTheme="minorHAnsi" w:hAnsiTheme="minorHAnsi" w:cstheme="minorHAnsi"/>
          <w:szCs w:val="22"/>
          <w:lang w:val="es-ES"/>
        </w:rPr>
        <w:t>Llevar a cabo personalmente las labores de [monitorización/auditoría]. En el supuesto de que fuese necesario que dichas labores se realizarán por otro [</w:t>
      </w:r>
      <w:r>
        <w:rPr>
          <w:rFonts w:asciiTheme="minorHAnsi" w:hAnsiTheme="minorHAnsi" w:cstheme="minorHAnsi"/>
          <w:szCs w:val="22"/>
          <w:lang w:val="es-ES"/>
        </w:rPr>
        <w:t>M</w:t>
      </w:r>
      <w:r w:rsidRPr="00010E9B">
        <w:rPr>
          <w:rFonts w:asciiTheme="minorHAnsi" w:hAnsiTheme="minorHAnsi" w:cstheme="minorHAnsi"/>
          <w:szCs w:val="22"/>
          <w:lang w:val="es-ES"/>
        </w:rPr>
        <w:t>onitor/</w:t>
      </w:r>
      <w:r>
        <w:rPr>
          <w:rFonts w:asciiTheme="minorHAnsi" w:hAnsiTheme="minorHAnsi" w:cstheme="minorHAnsi"/>
          <w:szCs w:val="22"/>
          <w:lang w:val="es-ES"/>
        </w:rPr>
        <w:t>A</w:t>
      </w:r>
      <w:r w:rsidRPr="00010E9B">
        <w:rPr>
          <w:rFonts w:asciiTheme="minorHAnsi" w:hAnsiTheme="minorHAnsi" w:cstheme="minorHAnsi"/>
          <w:szCs w:val="22"/>
          <w:lang w:val="es-ES"/>
        </w:rPr>
        <w:t xml:space="preserve">uditor] o [co-monitor/co-auditor] del Ensayo, el [Monitor/Auditor] se compromete a notificar dicha circunstancia al Centro </w:t>
      </w:r>
      <w:r w:rsidRPr="0011753B">
        <w:rPr>
          <w:rFonts w:asciiTheme="minorHAnsi" w:hAnsiTheme="minorHAnsi" w:cstheme="minorHAnsi"/>
          <w:szCs w:val="22"/>
          <w:lang w:val="es-ES"/>
        </w:rPr>
        <w:t>con un mínimo 15 días de antelación a la siguiente visita de [monitorización/auditoria]</w:t>
      </w:r>
      <w:r w:rsidRPr="00D96439">
        <w:rPr>
          <w:rFonts w:asciiTheme="minorHAnsi" w:hAnsiTheme="minorHAnsi" w:cstheme="minorHAnsi"/>
          <w:szCs w:val="22"/>
          <w:lang w:val="es-ES"/>
        </w:rPr>
        <w:t>. El</w:t>
      </w:r>
      <w:r w:rsidRPr="00010E9B">
        <w:rPr>
          <w:rFonts w:asciiTheme="minorHAnsi" w:hAnsiTheme="minorHAnsi" w:cstheme="minorHAnsi"/>
          <w:szCs w:val="22"/>
          <w:lang w:val="es-ES"/>
        </w:rPr>
        <w:t xml:space="preserve"> Nuevo [</w:t>
      </w:r>
      <w:r>
        <w:rPr>
          <w:rFonts w:asciiTheme="minorHAnsi" w:hAnsiTheme="minorHAnsi" w:cstheme="minorHAnsi"/>
          <w:szCs w:val="22"/>
          <w:lang w:val="es-ES"/>
        </w:rPr>
        <w:t>M</w:t>
      </w:r>
      <w:r w:rsidRPr="00010E9B">
        <w:rPr>
          <w:rFonts w:asciiTheme="minorHAnsi" w:hAnsiTheme="minorHAnsi" w:cstheme="minorHAnsi"/>
          <w:szCs w:val="22"/>
          <w:lang w:val="es-ES"/>
        </w:rPr>
        <w:t>onitor/</w:t>
      </w:r>
      <w:r>
        <w:rPr>
          <w:rFonts w:asciiTheme="minorHAnsi" w:hAnsiTheme="minorHAnsi" w:cstheme="minorHAnsi"/>
          <w:szCs w:val="22"/>
          <w:lang w:val="es-ES"/>
        </w:rPr>
        <w:t>A</w:t>
      </w:r>
      <w:r w:rsidRPr="00010E9B">
        <w:rPr>
          <w:rFonts w:asciiTheme="minorHAnsi" w:hAnsiTheme="minorHAnsi" w:cstheme="minorHAnsi"/>
          <w:szCs w:val="22"/>
          <w:lang w:val="es-ES"/>
        </w:rPr>
        <w:t>uditor] o el [co-monitor/co-auditor] deberán firmar un compromiso de confidencialidad en los mismos términos aquí previstos con carácter previo a la iniciación de su actividad.</w:t>
      </w:r>
    </w:p>
    <w:p w:rsidR="00231061" w:rsidRPr="006E4D60" w:rsidRDefault="00231061" w:rsidP="00231061">
      <w:pPr>
        <w:spacing w:line="240" w:lineRule="auto"/>
        <w:jc w:val="both"/>
        <w:rPr>
          <w:rFonts w:asciiTheme="minorHAnsi" w:hAnsiTheme="minorHAnsi" w:cstheme="minorHAnsi"/>
          <w:szCs w:val="22"/>
          <w:u w:val="single"/>
          <w:lang w:val="es-ES"/>
        </w:rPr>
      </w:pPr>
    </w:p>
    <w:p w:rsidR="00231061" w:rsidRPr="00010E9B" w:rsidRDefault="00231061" w:rsidP="00231061">
      <w:pPr>
        <w:spacing w:line="240" w:lineRule="auto"/>
        <w:jc w:val="both"/>
        <w:rPr>
          <w:rFonts w:asciiTheme="minorHAnsi" w:hAnsiTheme="minorHAnsi" w:cstheme="minorHAnsi"/>
          <w:szCs w:val="22"/>
          <w:lang w:val="es-ES"/>
        </w:rPr>
      </w:pPr>
      <w:r w:rsidRPr="006E4D60">
        <w:rPr>
          <w:rFonts w:asciiTheme="minorHAnsi" w:hAnsiTheme="minorHAnsi" w:cstheme="minorHAnsi"/>
          <w:b/>
          <w:szCs w:val="22"/>
          <w:u w:val="single"/>
          <w:lang w:val="es-ES"/>
        </w:rPr>
        <w:t>OCTAVA</w:t>
      </w:r>
      <w:r w:rsidRPr="00010E9B">
        <w:rPr>
          <w:rFonts w:asciiTheme="minorHAnsi" w:hAnsiTheme="minorHAnsi" w:cstheme="minorHAnsi"/>
          <w:b/>
          <w:szCs w:val="22"/>
          <w:lang w:val="es-ES"/>
        </w:rPr>
        <w:t xml:space="preserve">. - </w:t>
      </w:r>
      <w:bookmarkStart w:id="1" w:name="_Hlk135328082"/>
      <w:r w:rsidRPr="00010E9B">
        <w:rPr>
          <w:rFonts w:asciiTheme="minorHAnsi" w:hAnsiTheme="minorHAnsi" w:cstheme="minorHAnsi"/>
          <w:szCs w:val="22"/>
          <w:lang w:val="es-ES"/>
        </w:rPr>
        <w:t xml:space="preserve">Permitir que el Centro pueda verificar en cualquier momento el cumplimiento de las obligaciones aquí previstas. En el caso de que se determine el incumplimiento por parte del [Monitor/Auditor] de lo establecido en el presente documento, el Centro inmediatamente dejará de permitirle el acceso a la información relativa a los participantes en el Ensayo.  </w:t>
      </w:r>
      <w:bookmarkEnd w:id="1"/>
    </w:p>
    <w:p w:rsidR="00231061" w:rsidRPr="00010E9B" w:rsidRDefault="00231061" w:rsidP="00231061">
      <w:pPr>
        <w:spacing w:line="240" w:lineRule="auto"/>
        <w:jc w:val="both"/>
        <w:rPr>
          <w:rFonts w:asciiTheme="minorHAnsi" w:hAnsiTheme="minorHAnsi" w:cstheme="minorHAnsi"/>
          <w:szCs w:val="22"/>
          <w:lang w:val="es-ES"/>
        </w:rPr>
      </w:pPr>
    </w:p>
    <w:p w:rsidR="00231061" w:rsidRPr="00010E9B" w:rsidRDefault="00231061" w:rsidP="00231061">
      <w:pPr>
        <w:spacing w:line="240" w:lineRule="auto"/>
        <w:jc w:val="both"/>
        <w:rPr>
          <w:rFonts w:asciiTheme="minorHAnsi" w:hAnsiTheme="minorHAnsi" w:cstheme="minorHAnsi"/>
          <w:szCs w:val="22"/>
          <w:lang w:val="es-ES"/>
        </w:rPr>
      </w:pPr>
      <w:r w:rsidRPr="00010E9B">
        <w:rPr>
          <w:rFonts w:asciiTheme="minorHAnsi" w:hAnsiTheme="minorHAnsi" w:cstheme="minorHAnsi"/>
          <w:szCs w:val="22"/>
          <w:lang w:val="es-ES"/>
        </w:rPr>
        <w:t xml:space="preserve">Las obligaciones asumidas a través del presente documento serán efectivas y comenzarán a cumplirse en la fecha de su firma y permanecerán en vigor mientras él [Monitor/Auditor] lleve a cabo las labores de [monitorización/auditoría] conforme a lo aquí dispuesto, sin perjuicio de las obligaciones en materia de confidencialidad y protección de datos personales, que subsistirán, incluso una vez finalizadas dichas labores por cualquier causa, y se mantendrán de manera indefinida. </w:t>
      </w:r>
    </w:p>
    <w:p w:rsidR="00231061" w:rsidRPr="00010E9B" w:rsidRDefault="00231061" w:rsidP="00231061">
      <w:pPr>
        <w:spacing w:line="240" w:lineRule="auto"/>
        <w:jc w:val="both"/>
        <w:rPr>
          <w:rFonts w:asciiTheme="minorHAnsi" w:hAnsiTheme="minorHAnsi" w:cstheme="minorHAnsi"/>
          <w:szCs w:val="22"/>
          <w:lang w:val="es-ES"/>
        </w:rPr>
      </w:pPr>
    </w:p>
    <w:p w:rsidR="00231061" w:rsidRPr="00830B0C" w:rsidRDefault="00231061" w:rsidP="00231061">
      <w:pPr>
        <w:spacing w:line="240" w:lineRule="auto"/>
        <w:jc w:val="both"/>
        <w:rPr>
          <w:rFonts w:asciiTheme="minorHAnsi" w:hAnsiTheme="minorHAnsi" w:cstheme="minorHAnsi"/>
          <w:szCs w:val="22"/>
          <w:lang w:val="en-GB"/>
        </w:rPr>
      </w:pPr>
      <w:r w:rsidRPr="00010E9B">
        <w:rPr>
          <w:rFonts w:asciiTheme="minorHAnsi" w:hAnsiTheme="minorHAnsi" w:cstheme="minorHAnsi"/>
          <w:szCs w:val="22"/>
          <w:lang w:val="es-ES"/>
        </w:rPr>
        <w:t>Y en prueba de conformidad y aceptación de cuanto antecede, lo firma por duplicado y a un solo efecto en</w:t>
      </w:r>
      <w:r>
        <w:rPr>
          <w:rFonts w:asciiTheme="minorHAnsi" w:hAnsiTheme="minorHAnsi" w:cstheme="minorHAnsi"/>
          <w:szCs w:val="22"/>
          <w:lang w:val="es-ES"/>
        </w:rPr>
        <w:t xml:space="preserve"> Barcelona, a ……de……. </w:t>
      </w:r>
      <w:r w:rsidRPr="00830B0C">
        <w:rPr>
          <w:rFonts w:asciiTheme="minorHAnsi" w:hAnsiTheme="minorHAnsi" w:cstheme="minorHAnsi"/>
          <w:szCs w:val="22"/>
          <w:lang w:val="en-GB"/>
        </w:rPr>
        <w:t xml:space="preserve">de 20……. </w:t>
      </w:r>
    </w:p>
    <w:p w:rsidR="00231061" w:rsidRPr="00830B0C" w:rsidRDefault="00231061" w:rsidP="00231061">
      <w:pPr>
        <w:spacing w:line="240" w:lineRule="auto"/>
        <w:jc w:val="both"/>
        <w:rPr>
          <w:rFonts w:asciiTheme="minorHAnsi" w:hAnsiTheme="minorHAnsi" w:cstheme="minorHAnsi"/>
          <w:szCs w:val="22"/>
          <w:lang w:val="en-GB"/>
        </w:rPr>
      </w:pPr>
    </w:p>
    <w:p w:rsidR="00231061" w:rsidRPr="001C3BC7" w:rsidRDefault="00231061" w:rsidP="00231061">
      <w:pPr>
        <w:spacing w:line="240" w:lineRule="auto"/>
        <w:jc w:val="both"/>
        <w:rPr>
          <w:rFonts w:asciiTheme="minorHAnsi" w:hAnsiTheme="minorHAnsi" w:cstheme="minorHAnsi"/>
          <w:szCs w:val="22"/>
          <w:lang w:val="en-GB"/>
        </w:rPr>
      </w:pPr>
      <w:r w:rsidRPr="001C3BC7">
        <w:rPr>
          <w:rFonts w:asciiTheme="minorHAnsi" w:hAnsiTheme="minorHAnsi" w:cstheme="minorHAnsi"/>
          <w:szCs w:val="22"/>
          <w:lang w:val="en-GB"/>
        </w:rPr>
        <w:t xml:space="preserve">Firma____________________________________________________________ </w:t>
      </w:r>
    </w:p>
    <w:p w:rsidR="00231061" w:rsidRDefault="00231061" w:rsidP="00231061">
      <w:pPr>
        <w:rPr>
          <w:rFonts w:asciiTheme="minorHAnsi" w:hAnsiTheme="minorHAnsi" w:cstheme="minorHAnsi"/>
          <w:b/>
          <w:bCs/>
          <w:szCs w:val="22"/>
          <w:lang w:val="en-GB"/>
        </w:rPr>
      </w:pPr>
      <w:proofErr w:type="spellStart"/>
      <w:r w:rsidRPr="001C3BC7">
        <w:rPr>
          <w:rFonts w:asciiTheme="minorHAnsi" w:hAnsiTheme="minorHAnsi" w:cstheme="minorHAnsi"/>
          <w:b/>
          <w:bCs/>
          <w:szCs w:val="22"/>
          <w:lang w:val="en-GB"/>
        </w:rPr>
        <w:t>Nombre</w:t>
      </w:r>
      <w:proofErr w:type="spellEnd"/>
      <w:r w:rsidRPr="001C3BC7">
        <w:rPr>
          <w:rFonts w:asciiTheme="minorHAnsi" w:hAnsiTheme="minorHAnsi" w:cstheme="minorHAnsi"/>
          <w:b/>
          <w:bCs/>
          <w:szCs w:val="22"/>
          <w:lang w:val="en-GB"/>
        </w:rPr>
        <w:t xml:space="preserve"> </w:t>
      </w:r>
    </w:p>
    <w:p w:rsidR="00231061" w:rsidRPr="001C3BC7" w:rsidRDefault="00231061" w:rsidP="00231061">
      <w:pPr>
        <w:spacing w:line="240" w:lineRule="auto"/>
        <w:jc w:val="both"/>
        <w:rPr>
          <w:rFonts w:asciiTheme="minorHAnsi" w:hAnsiTheme="minorHAnsi" w:cstheme="minorHAnsi"/>
          <w:b/>
          <w:bCs/>
          <w:szCs w:val="22"/>
          <w:lang w:val="en-GB"/>
        </w:rPr>
      </w:pPr>
      <w:proofErr w:type="spellStart"/>
      <w:r w:rsidRPr="001C3BC7">
        <w:rPr>
          <w:rFonts w:asciiTheme="minorHAnsi" w:hAnsiTheme="minorHAnsi" w:cstheme="minorHAnsi"/>
          <w:b/>
          <w:bCs/>
          <w:szCs w:val="22"/>
          <w:lang w:val="en-GB"/>
        </w:rPr>
        <w:t>Código</w:t>
      </w:r>
      <w:proofErr w:type="spellEnd"/>
      <w:r w:rsidRPr="001C3BC7">
        <w:rPr>
          <w:rFonts w:asciiTheme="minorHAnsi" w:hAnsiTheme="minorHAnsi" w:cstheme="minorHAnsi"/>
          <w:b/>
          <w:bCs/>
          <w:szCs w:val="22"/>
          <w:lang w:val="en-GB"/>
        </w:rPr>
        <w:t xml:space="preserve"> </w:t>
      </w:r>
      <w:proofErr w:type="spellStart"/>
      <w:r w:rsidRPr="001C3BC7">
        <w:rPr>
          <w:rFonts w:asciiTheme="minorHAnsi" w:hAnsiTheme="minorHAnsi" w:cstheme="minorHAnsi"/>
          <w:b/>
          <w:bCs/>
          <w:szCs w:val="22"/>
          <w:lang w:val="en-GB"/>
        </w:rPr>
        <w:t>ensayo</w:t>
      </w:r>
      <w:proofErr w:type="spellEnd"/>
      <w:r w:rsidRPr="001C3BC7">
        <w:rPr>
          <w:rFonts w:asciiTheme="minorHAnsi" w:hAnsiTheme="minorHAnsi" w:cstheme="minorHAnsi"/>
          <w:b/>
          <w:bCs/>
          <w:szCs w:val="22"/>
          <w:lang w:val="en-GB"/>
        </w:rPr>
        <w:t xml:space="preserve"> </w:t>
      </w:r>
    </w:p>
    <w:p w:rsidR="00231061" w:rsidRDefault="00231061" w:rsidP="00231061">
      <w:pPr>
        <w:spacing w:line="240" w:lineRule="auto"/>
        <w:jc w:val="both"/>
        <w:rPr>
          <w:rFonts w:asciiTheme="minorHAnsi" w:hAnsiTheme="minorHAnsi" w:cstheme="minorHAnsi"/>
          <w:b/>
          <w:bCs/>
          <w:szCs w:val="22"/>
          <w:lang w:val="en-GB"/>
        </w:rPr>
        <w:sectPr w:rsidR="00231061">
          <w:headerReference w:type="default" r:id="rId7"/>
          <w:footerReference w:type="default" r:id="rId8"/>
          <w:pgSz w:w="11906" w:h="16838"/>
          <w:pgMar w:top="1417" w:right="1701" w:bottom="1417" w:left="1701" w:header="708" w:footer="708" w:gutter="0"/>
          <w:cols w:space="708"/>
          <w:docGrid w:linePitch="360"/>
        </w:sectPr>
      </w:pPr>
      <w:proofErr w:type="spellStart"/>
      <w:r w:rsidRPr="001C3BC7">
        <w:rPr>
          <w:rFonts w:asciiTheme="minorHAnsi" w:hAnsiTheme="minorHAnsi" w:cstheme="minorHAnsi"/>
          <w:b/>
          <w:bCs/>
          <w:szCs w:val="22"/>
          <w:lang w:val="en-GB"/>
        </w:rPr>
        <w:t>Fecha</w:t>
      </w:r>
      <w:proofErr w:type="spellEnd"/>
    </w:p>
    <w:p w:rsidR="00231061" w:rsidRPr="006247D2" w:rsidRDefault="00231061" w:rsidP="00F516EC">
      <w:pPr>
        <w:spacing w:line="240" w:lineRule="auto"/>
        <w:jc w:val="center"/>
        <w:rPr>
          <w:rFonts w:asciiTheme="minorHAnsi" w:hAnsiTheme="minorHAnsi" w:cstheme="minorHAnsi"/>
          <w:b/>
          <w:szCs w:val="22"/>
          <w:lang w:val="en-GB"/>
        </w:rPr>
      </w:pPr>
      <w:r w:rsidRPr="006247D2">
        <w:rPr>
          <w:rFonts w:asciiTheme="minorHAnsi" w:hAnsiTheme="minorHAnsi" w:cstheme="minorHAnsi"/>
          <w:b/>
          <w:szCs w:val="22"/>
          <w:lang w:val="en-GB"/>
        </w:rPr>
        <w:lastRenderedPageBreak/>
        <w:t>CONFIDENTIALITY AGREEMENT TO BE SIGNED WITH THE [MONITOR/AUDITOR].</w:t>
      </w:r>
    </w:p>
    <w:p w:rsidR="00231061" w:rsidRPr="006247D2" w:rsidRDefault="00231061" w:rsidP="00231061">
      <w:pPr>
        <w:spacing w:line="240" w:lineRule="auto"/>
        <w:jc w:val="both"/>
        <w:rPr>
          <w:rFonts w:asciiTheme="minorHAnsi" w:hAnsiTheme="minorHAnsi" w:cstheme="minorHAnsi"/>
          <w:b/>
          <w:szCs w:val="22"/>
          <w:lang w:val="en-GB"/>
        </w:rPr>
      </w:pPr>
    </w:p>
    <w:p w:rsidR="00231061" w:rsidRPr="006247D2" w:rsidRDefault="00231061" w:rsidP="00231061">
      <w:pPr>
        <w:spacing w:line="240" w:lineRule="auto"/>
        <w:jc w:val="both"/>
        <w:rPr>
          <w:rFonts w:asciiTheme="minorHAnsi" w:hAnsiTheme="minorHAnsi" w:cstheme="minorHAnsi"/>
          <w:szCs w:val="22"/>
          <w:lang w:val="en-GB"/>
        </w:rPr>
      </w:pPr>
      <w:r w:rsidRPr="006247D2">
        <w:rPr>
          <w:rFonts w:asciiTheme="minorHAnsi" w:hAnsiTheme="minorHAnsi" w:cstheme="minorHAnsi"/>
          <w:szCs w:val="22"/>
          <w:lang w:val="en-GB"/>
        </w:rPr>
        <w:t>Mr. / Mrs. [......], with ID card no. [......], (hereinafter, the [</w:t>
      </w:r>
      <w:r w:rsidRPr="006247D2">
        <w:rPr>
          <w:rFonts w:asciiTheme="minorHAnsi" w:hAnsiTheme="minorHAnsi" w:cstheme="minorHAnsi"/>
          <w:b/>
          <w:szCs w:val="22"/>
          <w:lang w:val="en-GB"/>
        </w:rPr>
        <w:t>Monitor/Auditor</w:t>
      </w:r>
      <w:r w:rsidRPr="006247D2">
        <w:rPr>
          <w:rFonts w:asciiTheme="minorHAnsi" w:hAnsiTheme="minorHAnsi" w:cstheme="minorHAnsi"/>
          <w:szCs w:val="22"/>
          <w:lang w:val="en-GB"/>
        </w:rPr>
        <w:t>]) in his/her capacity as [Monitor/Auditor]. nº [.........], (hereinafter, the [Monitor/Auditor]) in his/her capacity as [Monitor/Auditor], as defined in the clinical research regulations, of the trial called [...... (hereinafter, the "</w:t>
      </w:r>
      <w:r w:rsidRPr="006247D2">
        <w:rPr>
          <w:rFonts w:asciiTheme="minorHAnsi" w:hAnsiTheme="minorHAnsi" w:cstheme="minorHAnsi"/>
          <w:b/>
          <w:szCs w:val="22"/>
          <w:lang w:val="en-GB"/>
        </w:rPr>
        <w:t>Trial</w:t>
      </w:r>
      <w:r w:rsidRPr="006247D2">
        <w:rPr>
          <w:rFonts w:asciiTheme="minorHAnsi" w:hAnsiTheme="minorHAnsi" w:cstheme="minorHAnsi"/>
          <w:szCs w:val="22"/>
          <w:lang w:val="en-GB"/>
        </w:rPr>
        <w:t xml:space="preserve">") being conducted at the Hospital </w:t>
      </w:r>
      <w:proofErr w:type="spellStart"/>
      <w:r w:rsidRPr="006247D2">
        <w:rPr>
          <w:rFonts w:asciiTheme="minorHAnsi" w:hAnsiTheme="minorHAnsi" w:cstheme="minorHAnsi"/>
          <w:szCs w:val="22"/>
          <w:lang w:val="en-GB"/>
        </w:rPr>
        <w:t>Universitari</w:t>
      </w:r>
      <w:proofErr w:type="spellEnd"/>
      <w:r w:rsidRPr="006247D2">
        <w:rPr>
          <w:rFonts w:asciiTheme="minorHAnsi" w:hAnsiTheme="minorHAnsi" w:cstheme="minorHAnsi"/>
          <w:szCs w:val="22"/>
          <w:lang w:val="en-GB"/>
        </w:rPr>
        <w:t xml:space="preserve"> Vall d'Hebron (HUVH), together with the </w:t>
      </w:r>
      <w:proofErr w:type="spellStart"/>
      <w:r w:rsidRPr="006247D2">
        <w:rPr>
          <w:rFonts w:asciiTheme="minorHAnsi" w:hAnsiTheme="minorHAnsi" w:cstheme="minorHAnsi"/>
          <w:szCs w:val="22"/>
          <w:lang w:val="en-GB"/>
        </w:rPr>
        <w:t>Fundació</w:t>
      </w:r>
      <w:proofErr w:type="spellEnd"/>
      <w:r w:rsidRPr="006247D2">
        <w:rPr>
          <w:rFonts w:asciiTheme="minorHAnsi" w:hAnsiTheme="minorHAnsi" w:cstheme="minorHAnsi"/>
          <w:szCs w:val="22"/>
          <w:lang w:val="en-GB"/>
        </w:rPr>
        <w:t xml:space="preserve"> Hospital </w:t>
      </w:r>
      <w:proofErr w:type="spellStart"/>
      <w:r w:rsidRPr="006247D2">
        <w:rPr>
          <w:rFonts w:asciiTheme="minorHAnsi" w:hAnsiTheme="minorHAnsi" w:cstheme="minorHAnsi"/>
          <w:szCs w:val="22"/>
          <w:lang w:val="en-GB"/>
        </w:rPr>
        <w:t>Universitari</w:t>
      </w:r>
      <w:proofErr w:type="spellEnd"/>
      <w:r w:rsidRPr="006247D2">
        <w:rPr>
          <w:rFonts w:asciiTheme="minorHAnsi" w:hAnsiTheme="minorHAnsi" w:cstheme="minorHAnsi"/>
          <w:szCs w:val="22"/>
          <w:lang w:val="en-GB"/>
        </w:rPr>
        <w:t xml:space="preserve"> Vall d'Hebron - </w:t>
      </w:r>
      <w:proofErr w:type="spellStart"/>
      <w:r w:rsidRPr="006247D2">
        <w:rPr>
          <w:rFonts w:asciiTheme="minorHAnsi" w:hAnsiTheme="minorHAnsi" w:cstheme="minorHAnsi"/>
          <w:szCs w:val="22"/>
          <w:lang w:val="en-GB"/>
        </w:rPr>
        <w:t>Institut</w:t>
      </w:r>
      <w:proofErr w:type="spellEnd"/>
      <w:r w:rsidRPr="006247D2">
        <w:rPr>
          <w:rFonts w:asciiTheme="minorHAnsi" w:hAnsiTheme="minorHAnsi" w:cstheme="minorHAnsi"/>
          <w:szCs w:val="22"/>
          <w:lang w:val="en-GB"/>
        </w:rPr>
        <w:t xml:space="preserve"> de </w:t>
      </w:r>
      <w:proofErr w:type="spellStart"/>
      <w:r w:rsidRPr="006247D2">
        <w:rPr>
          <w:rFonts w:asciiTheme="minorHAnsi" w:hAnsiTheme="minorHAnsi" w:cstheme="minorHAnsi"/>
          <w:szCs w:val="22"/>
          <w:lang w:val="en-GB"/>
        </w:rPr>
        <w:t>recerca</w:t>
      </w:r>
      <w:proofErr w:type="spellEnd"/>
      <w:r w:rsidRPr="006247D2">
        <w:rPr>
          <w:rFonts w:asciiTheme="minorHAnsi" w:hAnsiTheme="minorHAnsi" w:cstheme="minorHAnsi"/>
          <w:szCs w:val="22"/>
          <w:lang w:val="en-GB"/>
        </w:rPr>
        <w:t xml:space="preserve"> (VHIR) and the </w:t>
      </w:r>
      <w:proofErr w:type="spellStart"/>
      <w:r w:rsidRPr="006247D2">
        <w:rPr>
          <w:rFonts w:asciiTheme="minorHAnsi" w:hAnsiTheme="minorHAnsi" w:cstheme="minorHAnsi"/>
          <w:szCs w:val="22"/>
          <w:lang w:val="en-GB"/>
        </w:rPr>
        <w:t>Fundació</w:t>
      </w:r>
      <w:proofErr w:type="spellEnd"/>
      <w:r w:rsidRPr="006247D2">
        <w:rPr>
          <w:rFonts w:asciiTheme="minorHAnsi" w:hAnsiTheme="minorHAnsi" w:cstheme="minorHAnsi"/>
          <w:szCs w:val="22"/>
          <w:lang w:val="en-GB"/>
        </w:rPr>
        <w:t xml:space="preserve"> </w:t>
      </w:r>
      <w:proofErr w:type="spellStart"/>
      <w:r w:rsidRPr="006247D2">
        <w:rPr>
          <w:rFonts w:asciiTheme="minorHAnsi" w:hAnsiTheme="minorHAnsi" w:cstheme="minorHAnsi"/>
          <w:szCs w:val="22"/>
          <w:lang w:val="en-GB"/>
        </w:rPr>
        <w:t>Privada</w:t>
      </w:r>
      <w:proofErr w:type="spellEnd"/>
      <w:r w:rsidRPr="006247D2">
        <w:rPr>
          <w:rFonts w:asciiTheme="minorHAnsi" w:hAnsiTheme="minorHAnsi" w:cstheme="minorHAnsi"/>
          <w:szCs w:val="22"/>
          <w:lang w:val="en-GB"/>
        </w:rPr>
        <w:t xml:space="preserve"> Instituto de </w:t>
      </w:r>
      <w:proofErr w:type="spellStart"/>
      <w:r w:rsidRPr="006247D2">
        <w:rPr>
          <w:rFonts w:asciiTheme="minorHAnsi" w:hAnsiTheme="minorHAnsi" w:cstheme="minorHAnsi"/>
          <w:szCs w:val="22"/>
          <w:lang w:val="en-GB"/>
        </w:rPr>
        <w:t>Investigación</w:t>
      </w:r>
      <w:proofErr w:type="spellEnd"/>
      <w:r w:rsidRPr="006247D2">
        <w:rPr>
          <w:rFonts w:asciiTheme="minorHAnsi" w:hAnsiTheme="minorHAnsi" w:cstheme="minorHAnsi"/>
          <w:szCs w:val="22"/>
          <w:lang w:val="en-GB"/>
        </w:rPr>
        <w:t xml:space="preserve"> </w:t>
      </w:r>
      <w:proofErr w:type="spellStart"/>
      <w:r w:rsidRPr="006247D2">
        <w:rPr>
          <w:rFonts w:asciiTheme="minorHAnsi" w:hAnsiTheme="minorHAnsi" w:cstheme="minorHAnsi"/>
          <w:szCs w:val="22"/>
          <w:lang w:val="en-GB"/>
        </w:rPr>
        <w:t>Oncológica</w:t>
      </w:r>
      <w:proofErr w:type="spellEnd"/>
      <w:r w:rsidRPr="006247D2">
        <w:rPr>
          <w:rFonts w:asciiTheme="minorHAnsi" w:hAnsiTheme="minorHAnsi" w:cstheme="minorHAnsi"/>
          <w:szCs w:val="22"/>
          <w:lang w:val="en-GB"/>
        </w:rPr>
        <w:t xml:space="preserve"> Vall d'Hebron (VHIO) (hereinafter, jointly the "</w:t>
      </w:r>
      <w:r w:rsidR="00282E3F">
        <w:rPr>
          <w:rFonts w:asciiTheme="minorHAnsi" w:hAnsiTheme="minorHAnsi" w:cstheme="minorHAnsi"/>
          <w:b/>
          <w:szCs w:val="22"/>
          <w:lang w:val="en-GB"/>
        </w:rPr>
        <w:t xml:space="preserve">Site </w:t>
      </w:r>
      <w:r w:rsidRPr="006247D2">
        <w:rPr>
          <w:rFonts w:asciiTheme="minorHAnsi" w:hAnsiTheme="minorHAnsi" w:cstheme="minorHAnsi"/>
          <w:szCs w:val="22"/>
          <w:lang w:val="en-GB"/>
        </w:rPr>
        <w:t>") in accordance with the provisions of the Trial proto</w:t>
      </w:r>
      <w:r>
        <w:rPr>
          <w:rFonts w:asciiTheme="minorHAnsi" w:hAnsiTheme="minorHAnsi" w:cstheme="minorHAnsi"/>
          <w:szCs w:val="22"/>
          <w:lang w:val="en-GB"/>
        </w:rPr>
        <w:t>col, by means of this document.</w:t>
      </w:r>
    </w:p>
    <w:p w:rsidR="00231061" w:rsidRPr="006247D2" w:rsidRDefault="00231061" w:rsidP="00231061">
      <w:pPr>
        <w:spacing w:line="240" w:lineRule="auto"/>
        <w:jc w:val="both"/>
        <w:rPr>
          <w:rFonts w:asciiTheme="minorHAnsi" w:hAnsiTheme="minorHAnsi" w:cstheme="minorHAnsi"/>
          <w:szCs w:val="22"/>
          <w:lang w:val="en-GB"/>
        </w:rPr>
      </w:pPr>
    </w:p>
    <w:p w:rsidR="00231061" w:rsidRPr="006247D2" w:rsidRDefault="00231061" w:rsidP="00231061">
      <w:pPr>
        <w:spacing w:line="240" w:lineRule="auto"/>
        <w:jc w:val="both"/>
        <w:rPr>
          <w:rFonts w:asciiTheme="minorHAnsi" w:hAnsiTheme="minorHAnsi" w:cstheme="minorHAnsi"/>
          <w:b/>
          <w:szCs w:val="22"/>
          <w:lang w:val="en-GB"/>
        </w:rPr>
      </w:pPr>
      <w:r w:rsidRPr="006247D2">
        <w:rPr>
          <w:rFonts w:asciiTheme="minorHAnsi" w:hAnsiTheme="minorHAnsi" w:cstheme="minorHAnsi"/>
          <w:b/>
          <w:szCs w:val="22"/>
          <w:lang w:val="en-GB"/>
        </w:rPr>
        <w:t>DECLARES</w:t>
      </w:r>
    </w:p>
    <w:p w:rsidR="00231061" w:rsidRPr="006247D2" w:rsidRDefault="00231061" w:rsidP="00231061">
      <w:pPr>
        <w:spacing w:line="240" w:lineRule="auto"/>
        <w:jc w:val="both"/>
        <w:rPr>
          <w:rFonts w:asciiTheme="minorHAnsi" w:hAnsiTheme="minorHAnsi" w:cstheme="minorHAnsi"/>
          <w:szCs w:val="22"/>
          <w:lang w:val="en-GB"/>
        </w:rPr>
      </w:pPr>
    </w:p>
    <w:p w:rsidR="00231061" w:rsidRPr="006247D2" w:rsidRDefault="00231061" w:rsidP="00231061">
      <w:pPr>
        <w:spacing w:line="240" w:lineRule="auto"/>
        <w:jc w:val="both"/>
        <w:rPr>
          <w:rFonts w:asciiTheme="minorHAnsi" w:hAnsiTheme="minorHAnsi" w:cstheme="minorHAnsi"/>
          <w:szCs w:val="22"/>
          <w:lang w:val="en-GB"/>
        </w:rPr>
      </w:pPr>
      <w:r w:rsidRPr="006247D2">
        <w:rPr>
          <w:rFonts w:asciiTheme="minorHAnsi" w:hAnsiTheme="minorHAnsi" w:cstheme="minorHAnsi"/>
          <w:szCs w:val="22"/>
          <w:lang w:val="en-GB"/>
        </w:rPr>
        <w:t xml:space="preserve">1. That </w:t>
      </w:r>
      <w:r w:rsidR="00282E3F">
        <w:rPr>
          <w:rFonts w:asciiTheme="minorHAnsi" w:hAnsiTheme="minorHAnsi" w:cstheme="minorHAnsi"/>
          <w:szCs w:val="22"/>
          <w:lang w:val="en-GB"/>
        </w:rPr>
        <w:t>t</w:t>
      </w:r>
      <w:r w:rsidRPr="006247D2">
        <w:rPr>
          <w:rFonts w:asciiTheme="minorHAnsi" w:hAnsiTheme="minorHAnsi" w:cstheme="minorHAnsi"/>
          <w:szCs w:val="22"/>
          <w:lang w:val="en-GB"/>
        </w:rPr>
        <w:t>he [Monitor/Auditor] performs in the name and on behalf of [...............] (hereinafter, the "</w:t>
      </w:r>
      <w:r w:rsidRPr="00F72463">
        <w:rPr>
          <w:rFonts w:asciiTheme="minorHAnsi" w:hAnsiTheme="minorHAnsi" w:cstheme="minorHAnsi"/>
          <w:b/>
          <w:szCs w:val="22"/>
          <w:lang w:val="en-GB"/>
        </w:rPr>
        <w:t>Sponsor</w:t>
      </w:r>
      <w:r w:rsidRPr="006247D2">
        <w:rPr>
          <w:rFonts w:asciiTheme="minorHAnsi" w:hAnsiTheme="minorHAnsi" w:cstheme="minorHAnsi"/>
          <w:szCs w:val="22"/>
          <w:lang w:val="en-GB"/>
        </w:rPr>
        <w:t>") the [monitoring/auditing] tasks related to the Trial.</w:t>
      </w:r>
    </w:p>
    <w:p w:rsidR="00231061" w:rsidRPr="006247D2" w:rsidRDefault="00231061" w:rsidP="00231061">
      <w:pPr>
        <w:spacing w:line="240" w:lineRule="auto"/>
        <w:jc w:val="both"/>
        <w:rPr>
          <w:rFonts w:asciiTheme="minorHAnsi" w:hAnsiTheme="minorHAnsi" w:cstheme="minorHAnsi"/>
          <w:szCs w:val="22"/>
          <w:lang w:val="en-GB"/>
        </w:rPr>
      </w:pPr>
    </w:p>
    <w:p w:rsidR="00231061" w:rsidRPr="006247D2" w:rsidRDefault="00231061" w:rsidP="00231061">
      <w:pPr>
        <w:spacing w:line="240" w:lineRule="auto"/>
        <w:jc w:val="both"/>
        <w:rPr>
          <w:rFonts w:asciiTheme="minorHAnsi" w:hAnsiTheme="minorHAnsi" w:cstheme="minorHAnsi"/>
          <w:szCs w:val="22"/>
          <w:lang w:val="en-GB"/>
        </w:rPr>
      </w:pPr>
      <w:r w:rsidRPr="006247D2">
        <w:rPr>
          <w:rFonts w:asciiTheme="minorHAnsi" w:hAnsiTheme="minorHAnsi" w:cstheme="minorHAnsi"/>
          <w:szCs w:val="22"/>
          <w:lang w:val="en-GB"/>
        </w:rPr>
        <w:t>2.</w:t>
      </w:r>
      <w:r w:rsidRPr="006247D2">
        <w:rPr>
          <w:rFonts w:asciiTheme="minorHAnsi" w:hAnsiTheme="minorHAnsi" w:cstheme="minorHAnsi"/>
          <w:szCs w:val="22"/>
          <w:lang w:val="en-GB"/>
        </w:rPr>
        <w:tab/>
        <w:t xml:space="preserve">That the work of [monitoring/auditing] of the Trial is essential to guarantee the continuity of the Trial, as well as the safety and integrity of the patients participating in the Trial. </w:t>
      </w:r>
    </w:p>
    <w:p w:rsidR="00231061" w:rsidRPr="006247D2" w:rsidRDefault="00231061" w:rsidP="00231061">
      <w:pPr>
        <w:spacing w:line="240" w:lineRule="auto"/>
        <w:jc w:val="both"/>
        <w:rPr>
          <w:rFonts w:asciiTheme="minorHAnsi" w:hAnsiTheme="minorHAnsi" w:cstheme="minorHAnsi"/>
          <w:szCs w:val="22"/>
          <w:lang w:val="en-GB"/>
        </w:rPr>
      </w:pPr>
    </w:p>
    <w:p w:rsidR="00231061" w:rsidRPr="006247D2" w:rsidRDefault="00231061" w:rsidP="00231061">
      <w:pPr>
        <w:spacing w:line="240" w:lineRule="auto"/>
        <w:jc w:val="both"/>
        <w:rPr>
          <w:rFonts w:asciiTheme="minorHAnsi" w:hAnsiTheme="minorHAnsi" w:cstheme="minorHAnsi"/>
          <w:szCs w:val="22"/>
          <w:lang w:val="en-GB"/>
        </w:rPr>
      </w:pPr>
      <w:r w:rsidRPr="006247D2">
        <w:rPr>
          <w:rFonts w:asciiTheme="minorHAnsi" w:hAnsiTheme="minorHAnsi" w:cstheme="minorHAnsi"/>
          <w:szCs w:val="22"/>
          <w:lang w:val="en-GB"/>
        </w:rPr>
        <w:t>3.</w:t>
      </w:r>
      <w:r w:rsidRPr="006247D2">
        <w:rPr>
          <w:rFonts w:asciiTheme="minorHAnsi" w:hAnsiTheme="minorHAnsi" w:cstheme="minorHAnsi"/>
          <w:szCs w:val="22"/>
          <w:lang w:val="en-GB"/>
        </w:rPr>
        <w:tab/>
        <w:t>That, by virtue of the aforementioned, and stating that he/she has the necessary legal capacity to be bound, the [Monitor/Auditor] undertakes to faithfully observ</w:t>
      </w:r>
      <w:r>
        <w:rPr>
          <w:rFonts w:asciiTheme="minorHAnsi" w:hAnsiTheme="minorHAnsi" w:cstheme="minorHAnsi"/>
          <w:szCs w:val="22"/>
          <w:lang w:val="en-GB"/>
        </w:rPr>
        <w:t>e and comply with the following.</w:t>
      </w:r>
    </w:p>
    <w:p w:rsidR="00CE72E8" w:rsidRDefault="00CE72E8" w:rsidP="00231061">
      <w:pPr>
        <w:spacing w:line="240" w:lineRule="auto"/>
        <w:jc w:val="both"/>
        <w:rPr>
          <w:lang w:val="en-GB"/>
        </w:rPr>
      </w:pPr>
    </w:p>
    <w:p w:rsidR="00F516EC" w:rsidRPr="006247D2" w:rsidRDefault="00F516EC" w:rsidP="00F516EC">
      <w:pPr>
        <w:spacing w:line="240" w:lineRule="auto"/>
        <w:jc w:val="both"/>
        <w:rPr>
          <w:rFonts w:asciiTheme="minorHAnsi" w:hAnsiTheme="minorHAnsi" w:cstheme="minorHAnsi"/>
          <w:b/>
          <w:szCs w:val="22"/>
          <w:lang w:val="en-GB"/>
        </w:rPr>
      </w:pPr>
      <w:r w:rsidRPr="006247D2">
        <w:rPr>
          <w:rFonts w:asciiTheme="minorHAnsi" w:hAnsiTheme="minorHAnsi" w:cstheme="minorHAnsi"/>
          <w:b/>
          <w:szCs w:val="22"/>
          <w:lang w:val="en-GB"/>
        </w:rPr>
        <w:t>OBLIGATIONS</w:t>
      </w:r>
    </w:p>
    <w:p w:rsidR="00F516EC" w:rsidRPr="006247D2" w:rsidRDefault="00F516EC" w:rsidP="00F516EC">
      <w:pPr>
        <w:spacing w:line="240" w:lineRule="auto"/>
        <w:jc w:val="both"/>
        <w:rPr>
          <w:rFonts w:asciiTheme="minorHAnsi" w:hAnsiTheme="minorHAnsi" w:cstheme="minorHAnsi"/>
          <w:szCs w:val="22"/>
          <w:lang w:val="en-GB"/>
        </w:rPr>
      </w:pPr>
    </w:p>
    <w:p w:rsidR="00F516EC" w:rsidRPr="006247D2" w:rsidRDefault="00F516EC" w:rsidP="00F516EC">
      <w:pPr>
        <w:spacing w:line="240" w:lineRule="auto"/>
        <w:jc w:val="both"/>
        <w:rPr>
          <w:rFonts w:asciiTheme="minorHAnsi" w:hAnsiTheme="minorHAnsi" w:cstheme="minorHAnsi"/>
          <w:szCs w:val="22"/>
          <w:lang w:val="en-GB"/>
        </w:rPr>
      </w:pPr>
      <w:r w:rsidRPr="006247D2">
        <w:rPr>
          <w:rFonts w:asciiTheme="minorHAnsi" w:hAnsiTheme="minorHAnsi" w:cstheme="minorHAnsi"/>
          <w:b/>
          <w:szCs w:val="22"/>
          <w:lang w:val="en-GB"/>
        </w:rPr>
        <w:t>FIRST.</w:t>
      </w:r>
      <w:r>
        <w:rPr>
          <w:rFonts w:asciiTheme="minorHAnsi" w:hAnsiTheme="minorHAnsi" w:cstheme="minorHAnsi"/>
          <w:b/>
          <w:szCs w:val="22"/>
          <w:lang w:val="en-GB"/>
        </w:rPr>
        <w:t xml:space="preserve"> -</w:t>
      </w:r>
      <w:r w:rsidRPr="006247D2">
        <w:rPr>
          <w:rFonts w:asciiTheme="minorHAnsi" w:hAnsiTheme="minorHAnsi" w:cstheme="minorHAnsi"/>
          <w:szCs w:val="22"/>
          <w:lang w:val="en-GB"/>
        </w:rPr>
        <w:t xml:space="preserve"> Comply with the applicable regulations on the protection of personal data and, in particular, with Regulation (EU) 2016/679 of the European Parliament and of the Council of 27 April 2016 on the protection of natural persons with regard to the processing of personal data and the free movement of such data, and Organic Law 3/2018 of December</w:t>
      </w:r>
      <w:r w:rsidR="00282E3F">
        <w:rPr>
          <w:rFonts w:asciiTheme="minorHAnsi" w:hAnsiTheme="minorHAnsi" w:cstheme="minorHAnsi"/>
          <w:szCs w:val="22"/>
          <w:lang w:val="en-GB"/>
        </w:rPr>
        <w:t xml:space="preserve"> 5</w:t>
      </w:r>
      <w:r w:rsidRPr="006247D2">
        <w:rPr>
          <w:rFonts w:asciiTheme="minorHAnsi" w:hAnsiTheme="minorHAnsi" w:cstheme="minorHAnsi"/>
          <w:szCs w:val="22"/>
          <w:lang w:val="en-GB"/>
        </w:rPr>
        <w:t>, on the Protection of Personal Data and guarantee of digital rights, as well as with the provisions of the Convention on Human Rights and Biomedicine and the provisions of Royal Decree 1090/2015, of December 4, regulating clinical trials with medicinal products, the Ethics Committees for Research with medicinal products and the Spanish Registry of Clinical Studies.</w:t>
      </w:r>
    </w:p>
    <w:p w:rsidR="00F516EC" w:rsidRPr="006247D2" w:rsidRDefault="00F516EC" w:rsidP="00F516EC">
      <w:pPr>
        <w:spacing w:line="240" w:lineRule="auto"/>
        <w:jc w:val="both"/>
        <w:rPr>
          <w:rFonts w:asciiTheme="minorHAnsi" w:hAnsiTheme="minorHAnsi" w:cstheme="minorHAnsi"/>
          <w:szCs w:val="22"/>
          <w:lang w:val="en-GB"/>
        </w:rPr>
      </w:pPr>
    </w:p>
    <w:p w:rsidR="00F516EC" w:rsidRPr="006247D2" w:rsidRDefault="00F516EC" w:rsidP="00F516EC">
      <w:pPr>
        <w:spacing w:line="240" w:lineRule="auto"/>
        <w:jc w:val="both"/>
        <w:rPr>
          <w:rFonts w:asciiTheme="minorHAnsi" w:hAnsiTheme="minorHAnsi" w:cstheme="minorHAnsi"/>
          <w:szCs w:val="22"/>
          <w:lang w:val="en-GB"/>
        </w:rPr>
      </w:pPr>
      <w:r w:rsidRPr="006247D2">
        <w:rPr>
          <w:rFonts w:asciiTheme="minorHAnsi" w:hAnsiTheme="minorHAnsi" w:cstheme="minorHAnsi"/>
          <w:b/>
          <w:szCs w:val="22"/>
          <w:lang w:val="en-GB"/>
        </w:rPr>
        <w:t>SECOND</w:t>
      </w:r>
      <w:r>
        <w:rPr>
          <w:rFonts w:asciiTheme="minorHAnsi" w:hAnsiTheme="minorHAnsi" w:cstheme="minorHAnsi"/>
          <w:b/>
          <w:szCs w:val="22"/>
          <w:lang w:val="en-GB"/>
        </w:rPr>
        <w:t>.</w:t>
      </w:r>
      <w:r w:rsidRPr="006247D2">
        <w:rPr>
          <w:rFonts w:asciiTheme="minorHAnsi" w:hAnsiTheme="minorHAnsi" w:cstheme="minorHAnsi"/>
          <w:b/>
          <w:szCs w:val="22"/>
          <w:lang w:val="en-GB"/>
        </w:rPr>
        <w:t xml:space="preserve"> </w:t>
      </w:r>
      <w:r w:rsidR="00282E3F">
        <w:rPr>
          <w:rFonts w:asciiTheme="minorHAnsi" w:hAnsiTheme="minorHAnsi" w:cstheme="minorHAnsi"/>
          <w:b/>
          <w:szCs w:val="22"/>
          <w:lang w:val="en-GB"/>
        </w:rPr>
        <w:t>–</w:t>
      </w:r>
      <w:r w:rsidRPr="006247D2">
        <w:rPr>
          <w:rFonts w:asciiTheme="minorHAnsi" w:hAnsiTheme="minorHAnsi" w:cstheme="minorHAnsi"/>
          <w:szCs w:val="22"/>
          <w:lang w:val="en-GB"/>
        </w:rPr>
        <w:t xml:space="preserve"> </w:t>
      </w:r>
      <w:r w:rsidR="00282E3F">
        <w:rPr>
          <w:rFonts w:asciiTheme="minorHAnsi" w:hAnsiTheme="minorHAnsi" w:cstheme="minorHAnsi"/>
          <w:szCs w:val="22"/>
          <w:lang w:val="en-GB"/>
        </w:rPr>
        <w:t>To p</w:t>
      </w:r>
      <w:r w:rsidRPr="006247D2">
        <w:rPr>
          <w:rFonts w:asciiTheme="minorHAnsi" w:hAnsiTheme="minorHAnsi" w:cstheme="minorHAnsi"/>
          <w:szCs w:val="22"/>
          <w:lang w:val="en-GB"/>
        </w:rPr>
        <w:t>erform its functions in accordance with the standard operating procedures established by the Sponsor, accessing only the information strictly necessary for the performance of such functions.</w:t>
      </w:r>
    </w:p>
    <w:p w:rsidR="00F516EC" w:rsidRPr="006247D2" w:rsidRDefault="00F516EC" w:rsidP="00F516EC">
      <w:pPr>
        <w:spacing w:line="240" w:lineRule="auto"/>
        <w:jc w:val="both"/>
        <w:rPr>
          <w:rFonts w:asciiTheme="minorHAnsi" w:hAnsiTheme="minorHAnsi" w:cstheme="minorHAnsi"/>
          <w:szCs w:val="22"/>
          <w:lang w:val="en-GB"/>
        </w:rPr>
      </w:pPr>
    </w:p>
    <w:p w:rsidR="00F516EC" w:rsidRPr="006247D2" w:rsidRDefault="00F516EC" w:rsidP="00F516EC">
      <w:pPr>
        <w:spacing w:line="240" w:lineRule="auto"/>
        <w:jc w:val="both"/>
        <w:rPr>
          <w:rFonts w:asciiTheme="minorHAnsi" w:hAnsiTheme="minorHAnsi" w:cstheme="minorHAnsi"/>
          <w:szCs w:val="22"/>
          <w:lang w:val="en-GB"/>
        </w:rPr>
      </w:pPr>
      <w:r w:rsidRPr="006247D2">
        <w:rPr>
          <w:rFonts w:asciiTheme="minorHAnsi" w:hAnsiTheme="minorHAnsi" w:cstheme="minorHAnsi"/>
          <w:b/>
          <w:szCs w:val="22"/>
          <w:lang w:val="en-GB"/>
        </w:rPr>
        <w:t>THIRD</w:t>
      </w:r>
      <w:r>
        <w:rPr>
          <w:rFonts w:asciiTheme="minorHAnsi" w:hAnsiTheme="minorHAnsi" w:cstheme="minorHAnsi"/>
          <w:b/>
          <w:szCs w:val="22"/>
          <w:lang w:val="en-GB"/>
        </w:rPr>
        <w:t>.</w:t>
      </w:r>
      <w:r w:rsidRPr="006247D2">
        <w:rPr>
          <w:rFonts w:asciiTheme="minorHAnsi" w:hAnsiTheme="minorHAnsi" w:cstheme="minorHAnsi"/>
          <w:b/>
          <w:szCs w:val="22"/>
          <w:lang w:val="en-GB"/>
        </w:rPr>
        <w:t xml:space="preserve"> -</w:t>
      </w:r>
      <w:r w:rsidRPr="006247D2">
        <w:rPr>
          <w:rFonts w:asciiTheme="minorHAnsi" w:hAnsiTheme="minorHAnsi" w:cstheme="minorHAnsi"/>
          <w:szCs w:val="22"/>
          <w:lang w:val="en-GB"/>
        </w:rPr>
        <w:t xml:space="preserve"> To carry out the [monitoring/audit] tasks of the Trial during the hours agreed with the </w:t>
      </w:r>
      <w:r w:rsidR="00282E3F">
        <w:rPr>
          <w:rFonts w:asciiTheme="minorHAnsi" w:hAnsiTheme="minorHAnsi" w:cstheme="minorHAnsi"/>
          <w:szCs w:val="22"/>
          <w:lang w:val="en-GB"/>
        </w:rPr>
        <w:t>Site</w:t>
      </w:r>
      <w:r w:rsidR="00C00BB8">
        <w:rPr>
          <w:rFonts w:asciiTheme="minorHAnsi" w:hAnsiTheme="minorHAnsi" w:cstheme="minorHAnsi"/>
          <w:szCs w:val="22"/>
          <w:lang w:val="en-GB"/>
        </w:rPr>
        <w:t xml:space="preserve"> </w:t>
      </w:r>
      <w:r w:rsidRPr="006247D2">
        <w:rPr>
          <w:rFonts w:asciiTheme="minorHAnsi" w:hAnsiTheme="minorHAnsi" w:cstheme="minorHAnsi"/>
          <w:szCs w:val="22"/>
          <w:lang w:val="en-GB"/>
        </w:rPr>
        <w:t>and at a work site indicated by the</w:t>
      </w:r>
      <w:r w:rsidR="00C00BB8">
        <w:rPr>
          <w:rFonts w:asciiTheme="minorHAnsi" w:hAnsiTheme="minorHAnsi" w:cstheme="minorHAnsi"/>
          <w:szCs w:val="22"/>
          <w:lang w:val="en-GB"/>
        </w:rPr>
        <w:t xml:space="preserve"> Site</w:t>
      </w:r>
      <w:r w:rsidRPr="006247D2">
        <w:rPr>
          <w:rFonts w:asciiTheme="minorHAnsi" w:hAnsiTheme="minorHAnsi" w:cstheme="minorHAnsi"/>
          <w:szCs w:val="22"/>
          <w:lang w:val="en-GB"/>
        </w:rPr>
        <w:t>, guaranteeing that there is no access by unauthorized third parties to the information used for the performance of such tasks.</w:t>
      </w:r>
    </w:p>
    <w:p w:rsidR="00F516EC" w:rsidRDefault="00F516EC" w:rsidP="00F516EC">
      <w:pPr>
        <w:spacing w:line="240" w:lineRule="auto"/>
        <w:jc w:val="both"/>
        <w:rPr>
          <w:rFonts w:asciiTheme="minorHAnsi" w:hAnsiTheme="minorHAnsi" w:cstheme="minorHAnsi"/>
          <w:b/>
          <w:szCs w:val="22"/>
          <w:lang w:val="en-GB"/>
        </w:rPr>
      </w:pPr>
    </w:p>
    <w:p w:rsidR="00F516EC" w:rsidRPr="006247D2" w:rsidRDefault="00F516EC" w:rsidP="00F516EC">
      <w:pPr>
        <w:spacing w:line="240" w:lineRule="auto"/>
        <w:jc w:val="both"/>
        <w:rPr>
          <w:rFonts w:asciiTheme="minorHAnsi" w:hAnsiTheme="minorHAnsi" w:cstheme="minorHAnsi"/>
          <w:szCs w:val="22"/>
          <w:lang w:val="en-GB"/>
        </w:rPr>
      </w:pPr>
      <w:r w:rsidRPr="006247D2">
        <w:rPr>
          <w:rFonts w:asciiTheme="minorHAnsi" w:hAnsiTheme="minorHAnsi" w:cstheme="minorHAnsi"/>
          <w:b/>
          <w:szCs w:val="22"/>
          <w:lang w:val="en-GB"/>
        </w:rPr>
        <w:t>FOURTH</w:t>
      </w:r>
      <w:r>
        <w:rPr>
          <w:rFonts w:asciiTheme="minorHAnsi" w:hAnsiTheme="minorHAnsi" w:cstheme="minorHAnsi"/>
          <w:b/>
          <w:szCs w:val="22"/>
          <w:lang w:val="en-GB"/>
        </w:rPr>
        <w:t>.</w:t>
      </w:r>
      <w:r w:rsidRPr="006247D2">
        <w:rPr>
          <w:rFonts w:asciiTheme="minorHAnsi" w:hAnsiTheme="minorHAnsi" w:cstheme="minorHAnsi"/>
          <w:b/>
          <w:szCs w:val="22"/>
          <w:lang w:val="en-GB"/>
        </w:rPr>
        <w:t xml:space="preserve"> -</w:t>
      </w:r>
      <w:r w:rsidRPr="006247D2">
        <w:rPr>
          <w:rFonts w:asciiTheme="minorHAnsi" w:hAnsiTheme="minorHAnsi" w:cstheme="minorHAnsi"/>
          <w:szCs w:val="22"/>
          <w:lang w:val="en-GB"/>
        </w:rPr>
        <w:t xml:space="preserve"> To process the information accessed solely for the performance of [monitoring/auditing] services in the name and on behalf of the </w:t>
      </w:r>
      <w:r w:rsidR="00282E3F">
        <w:rPr>
          <w:rFonts w:asciiTheme="minorHAnsi" w:hAnsiTheme="minorHAnsi" w:cstheme="minorHAnsi"/>
          <w:szCs w:val="22"/>
          <w:lang w:val="en-GB"/>
        </w:rPr>
        <w:t>Sponsor</w:t>
      </w:r>
      <w:r w:rsidRPr="006247D2">
        <w:rPr>
          <w:rFonts w:asciiTheme="minorHAnsi" w:hAnsiTheme="minorHAnsi" w:cstheme="minorHAnsi"/>
          <w:szCs w:val="22"/>
          <w:lang w:val="en-GB"/>
        </w:rPr>
        <w:t xml:space="preserve"> and in accordance with the instructions given in writing by the </w:t>
      </w:r>
      <w:r w:rsidR="00282E3F">
        <w:rPr>
          <w:rFonts w:asciiTheme="minorHAnsi" w:hAnsiTheme="minorHAnsi" w:cstheme="minorHAnsi"/>
          <w:szCs w:val="22"/>
          <w:lang w:val="en-GB"/>
        </w:rPr>
        <w:t xml:space="preserve">Sponsor </w:t>
      </w:r>
      <w:r w:rsidRPr="006247D2">
        <w:rPr>
          <w:rFonts w:asciiTheme="minorHAnsi" w:hAnsiTheme="minorHAnsi" w:cstheme="minorHAnsi"/>
          <w:szCs w:val="22"/>
          <w:lang w:val="en-GB"/>
        </w:rPr>
        <w:t xml:space="preserve">without, under any circumstances, being able to use them for other purposes. In particular, the [Monitor/Auditor] shall not provide the </w:t>
      </w:r>
      <w:r w:rsidR="00282E3F">
        <w:rPr>
          <w:rFonts w:asciiTheme="minorHAnsi" w:hAnsiTheme="minorHAnsi" w:cstheme="minorHAnsi"/>
          <w:szCs w:val="22"/>
          <w:lang w:val="en-GB"/>
        </w:rPr>
        <w:t>Sponsor</w:t>
      </w:r>
      <w:r w:rsidR="00C00BB8">
        <w:rPr>
          <w:rFonts w:asciiTheme="minorHAnsi" w:hAnsiTheme="minorHAnsi" w:cstheme="minorHAnsi"/>
          <w:szCs w:val="22"/>
          <w:lang w:val="en-GB"/>
        </w:rPr>
        <w:t xml:space="preserve"> </w:t>
      </w:r>
      <w:r w:rsidRPr="006247D2">
        <w:rPr>
          <w:rFonts w:asciiTheme="minorHAnsi" w:hAnsiTheme="minorHAnsi" w:cstheme="minorHAnsi"/>
          <w:szCs w:val="22"/>
          <w:lang w:val="en-GB"/>
        </w:rPr>
        <w:t xml:space="preserve">with personal data of the participants in the Trial without them having undergone a prior codification process, so that the </w:t>
      </w:r>
      <w:r w:rsidR="00282E3F">
        <w:rPr>
          <w:rFonts w:asciiTheme="minorHAnsi" w:hAnsiTheme="minorHAnsi" w:cstheme="minorHAnsi"/>
          <w:szCs w:val="22"/>
          <w:lang w:val="en-GB"/>
        </w:rPr>
        <w:t xml:space="preserve">Sponsor </w:t>
      </w:r>
      <w:r w:rsidRPr="006247D2">
        <w:rPr>
          <w:rFonts w:asciiTheme="minorHAnsi" w:hAnsiTheme="minorHAnsi" w:cstheme="minorHAnsi"/>
          <w:szCs w:val="22"/>
          <w:lang w:val="en-GB"/>
        </w:rPr>
        <w:t xml:space="preserve">cannot identify in any case the affected party whose data are provided. </w:t>
      </w:r>
    </w:p>
    <w:p w:rsidR="00F516EC" w:rsidRPr="006247D2" w:rsidRDefault="00F516EC" w:rsidP="00F516EC">
      <w:pPr>
        <w:spacing w:line="240" w:lineRule="auto"/>
        <w:jc w:val="both"/>
        <w:rPr>
          <w:rFonts w:asciiTheme="minorHAnsi" w:hAnsiTheme="minorHAnsi" w:cstheme="minorHAnsi"/>
          <w:szCs w:val="22"/>
          <w:lang w:val="en-GB"/>
        </w:rPr>
      </w:pPr>
    </w:p>
    <w:p w:rsidR="00F516EC" w:rsidRPr="006247D2" w:rsidRDefault="00F516EC" w:rsidP="00F516EC">
      <w:pPr>
        <w:spacing w:line="240" w:lineRule="auto"/>
        <w:jc w:val="both"/>
        <w:rPr>
          <w:rFonts w:asciiTheme="minorHAnsi" w:hAnsiTheme="minorHAnsi" w:cstheme="minorHAnsi"/>
          <w:szCs w:val="22"/>
          <w:lang w:val="en-GB"/>
        </w:rPr>
      </w:pPr>
      <w:r w:rsidRPr="00F72463">
        <w:rPr>
          <w:rFonts w:asciiTheme="minorHAnsi" w:hAnsiTheme="minorHAnsi" w:cstheme="minorHAnsi"/>
          <w:b/>
          <w:szCs w:val="22"/>
          <w:lang w:val="en-GB"/>
        </w:rPr>
        <w:t>FIFTH. -</w:t>
      </w:r>
      <w:r w:rsidRPr="006247D2">
        <w:rPr>
          <w:rFonts w:asciiTheme="minorHAnsi" w:hAnsiTheme="minorHAnsi" w:cstheme="minorHAnsi"/>
          <w:szCs w:val="22"/>
          <w:lang w:val="en-GB"/>
        </w:rPr>
        <w:t xml:space="preserve"> Not to keep any copy, in any medium, of any material, information and/or documentation to which he/she has access in the framework of the work carried out. In particular, the [Monitor/Auditor] undertakes not to take screenshots, photographs, printouts, downloads or any other action that allows to reproduce in any other way the material, information or documentation to which he/she has access during his/her activity.  </w:t>
      </w:r>
    </w:p>
    <w:p w:rsidR="00F516EC" w:rsidRPr="006247D2" w:rsidRDefault="00F516EC" w:rsidP="00F516EC">
      <w:pPr>
        <w:spacing w:line="240" w:lineRule="auto"/>
        <w:jc w:val="both"/>
        <w:rPr>
          <w:rFonts w:asciiTheme="minorHAnsi" w:hAnsiTheme="minorHAnsi" w:cstheme="minorHAnsi"/>
          <w:szCs w:val="22"/>
          <w:lang w:val="en-GB"/>
        </w:rPr>
      </w:pPr>
    </w:p>
    <w:p w:rsidR="00F516EC" w:rsidRPr="006247D2" w:rsidRDefault="00F516EC" w:rsidP="00F516EC">
      <w:pPr>
        <w:spacing w:line="240" w:lineRule="auto"/>
        <w:jc w:val="both"/>
        <w:rPr>
          <w:rFonts w:asciiTheme="minorHAnsi" w:hAnsiTheme="minorHAnsi" w:cstheme="minorHAnsi"/>
          <w:szCs w:val="22"/>
          <w:lang w:val="en-GB"/>
        </w:rPr>
      </w:pPr>
      <w:r w:rsidRPr="00F72463">
        <w:rPr>
          <w:rFonts w:asciiTheme="minorHAnsi" w:hAnsiTheme="minorHAnsi" w:cstheme="minorHAnsi"/>
          <w:b/>
          <w:szCs w:val="22"/>
          <w:lang w:val="en-GB"/>
        </w:rPr>
        <w:t>SIXTH. -</w:t>
      </w:r>
      <w:r w:rsidRPr="006247D2">
        <w:rPr>
          <w:rFonts w:asciiTheme="minorHAnsi" w:hAnsiTheme="minorHAnsi" w:cstheme="minorHAnsi"/>
          <w:szCs w:val="22"/>
          <w:lang w:val="en-GB"/>
        </w:rPr>
        <w:t xml:space="preserve"> In the event of (i) a loss or misuse (by any means) of personal data, (ii) the involuntary, unauthorized or unlawful processing, disclosure, access, alteration, corruption, transfer, sale, rental, destruction or use of personal data or, (iii) any other act or omission that compromises or may compromise the security, confidentiality or integrity of the Personal Data, the [Monitor/Auditor] shall notify the </w:t>
      </w:r>
      <w:r w:rsidR="00282E3F">
        <w:rPr>
          <w:rFonts w:asciiTheme="minorHAnsi" w:hAnsiTheme="minorHAnsi" w:cstheme="minorHAnsi"/>
          <w:szCs w:val="22"/>
          <w:lang w:val="en-GB"/>
        </w:rPr>
        <w:t>Site</w:t>
      </w:r>
      <w:r w:rsidR="00282E3F" w:rsidRPr="006247D2">
        <w:rPr>
          <w:rFonts w:asciiTheme="minorHAnsi" w:hAnsiTheme="minorHAnsi" w:cstheme="minorHAnsi"/>
          <w:szCs w:val="22"/>
          <w:lang w:val="en-GB"/>
        </w:rPr>
        <w:t xml:space="preserve"> </w:t>
      </w:r>
      <w:r w:rsidRPr="006247D2">
        <w:rPr>
          <w:rFonts w:asciiTheme="minorHAnsi" w:hAnsiTheme="minorHAnsi" w:cstheme="minorHAnsi"/>
          <w:szCs w:val="22"/>
          <w:lang w:val="en-GB"/>
        </w:rPr>
        <w:t xml:space="preserve">without undue delay and, in any event, within twenty-four (24) hours of becoming aware of the security incident. If the notification to the </w:t>
      </w:r>
      <w:r w:rsidR="00282E3F">
        <w:rPr>
          <w:rFonts w:asciiTheme="minorHAnsi" w:hAnsiTheme="minorHAnsi" w:cstheme="minorHAnsi"/>
          <w:szCs w:val="22"/>
          <w:lang w:val="en-GB"/>
        </w:rPr>
        <w:t xml:space="preserve">Site </w:t>
      </w:r>
      <w:r w:rsidRPr="006247D2">
        <w:rPr>
          <w:rFonts w:asciiTheme="minorHAnsi" w:hAnsiTheme="minorHAnsi" w:cstheme="minorHAnsi"/>
          <w:szCs w:val="22"/>
          <w:lang w:val="en-GB"/>
        </w:rPr>
        <w:t xml:space="preserve">does not take place within the aforementioned period, when such notification is made, it shall be accompanied by an explanation of the reasons for the delay. In addition, the [Monitor/Auditor] agrees to cooperate with the </w:t>
      </w:r>
      <w:r w:rsidR="00282E3F">
        <w:rPr>
          <w:rFonts w:asciiTheme="minorHAnsi" w:hAnsiTheme="minorHAnsi" w:cstheme="minorHAnsi"/>
          <w:szCs w:val="22"/>
          <w:lang w:val="en-GB"/>
        </w:rPr>
        <w:t xml:space="preserve">Site </w:t>
      </w:r>
      <w:r w:rsidRPr="006247D2">
        <w:rPr>
          <w:rFonts w:asciiTheme="minorHAnsi" w:hAnsiTheme="minorHAnsi" w:cstheme="minorHAnsi"/>
          <w:szCs w:val="22"/>
          <w:lang w:val="en-GB"/>
        </w:rPr>
        <w:t xml:space="preserve">in the management of any security incidents that may occur. The [Monitor/Auditor] will notify the security breach to the Trial Sponsor, excluding from such notification the personal data of the </w:t>
      </w:r>
      <w:r w:rsidR="00282E3F">
        <w:rPr>
          <w:rFonts w:asciiTheme="minorHAnsi" w:hAnsiTheme="minorHAnsi" w:cstheme="minorHAnsi"/>
          <w:szCs w:val="22"/>
          <w:lang w:val="en-GB"/>
        </w:rPr>
        <w:t>data subjects.</w:t>
      </w:r>
    </w:p>
    <w:p w:rsidR="00F516EC" w:rsidRPr="006247D2" w:rsidRDefault="00F516EC" w:rsidP="00F516EC">
      <w:pPr>
        <w:spacing w:line="240" w:lineRule="auto"/>
        <w:jc w:val="both"/>
        <w:rPr>
          <w:rFonts w:asciiTheme="minorHAnsi" w:hAnsiTheme="minorHAnsi" w:cstheme="minorHAnsi"/>
          <w:szCs w:val="22"/>
          <w:lang w:val="en-GB"/>
        </w:rPr>
      </w:pPr>
    </w:p>
    <w:p w:rsidR="00F516EC" w:rsidRPr="006247D2" w:rsidRDefault="00F516EC" w:rsidP="00F516EC">
      <w:pPr>
        <w:spacing w:line="240" w:lineRule="auto"/>
        <w:jc w:val="both"/>
        <w:rPr>
          <w:rFonts w:asciiTheme="minorHAnsi" w:hAnsiTheme="minorHAnsi" w:cstheme="minorHAnsi"/>
          <w:szCs w:val="22"/>
          <w:lang w:val="en-GB"/>
        </w:rPr>
      </w:pPr>
      <w:r w:rsidRPr="00F72463">
        <w:rPr>
          <w:rFonts w:asciiTheme="minorHAnsi" w:hAnsiTheme="minorHAnsi" w:cstheme="minorHAnsi"/>
          <w:b/>
          <w:szCs w:val="22"/>
          <w:lang w:val="en-GB"/>
        </w:rPr>
        <w:t>SEVENTH. -</w:t>
      </w:r>
      <w:r w:rsidRPr="006247D2">
        <w:rPr>
          <w:rFonts w:asciiTheme="minorHAnsi" w:hAnsiTheme="minorHAnsi" w:cstheme="minorHAnsi"/>
          <w:szCs w:val="22"/>
          <w:lang w:val="en-GB"/>
        </w:rPr>
        <w:t xml:space="preserve"> Personally perform the [monitoring/auditing] tasks. In the event that it is necessary for such tasks to be carried out by another [Monitor/Auditor] or [co-monitor/co-auditor] of the Trial, the [Monitor/Auditor] undertakes to notify the </w:t>
      </w:r>
      <w:r w:rsidR="00C00BB8">
        <w:rPr>
          <w:rFonts w:asciiTheme="minorHAnsi" w:hAnsiTheme="minorHAnsi" w:cstheme="minorHAnsi"/>
          <w:szCs w:val="22"/>
          <w:lang w:val="en-GB"/>
        </w:rPr>
        <w:t>Site</w:t>
      </w:r>
      <w:r w:rsidR="00282E3F" w:rsidRPr="006247D2">
        <w:rPr>
          <w:rFonts w:asciiTheme="minorHAnsi" w:hAnsiTheme="minorHAnsi" w:cstheme="minorHAnsi"/>
          <w:szCs w:val="22"/>
          <w:lang w:val="en-GB"/>
        </w:rPr>
        <w:t xml:space="preserve"> </w:t>
      </w:r>
      <w:r w:rsidRPr="006247D2">
        <w:rPr>
          <w:rFonts w:asciiTheme="minorHAnsi" w:hAnsiTheme="minorHAnsi" w:cstheme="minorHAnsi"/>
          <w:szCs w:val="22"/>
          <w:lang w:val="en-GB"/>
        </w:rPr>
        <w:t>of this circumstance at least 15 days prior to the next [monitoring/audit] visit. The New [Monitor/Auditor] or the [co-monitor/co-auditor] shall sign a confidentiality commitment in the same terms herein provided prior to the initiation of its activity.</w:t>
      </w:r>
    </w:p>
    <w:p w:rsidR="00F516EC" w:rsidRPr="006247D2" w:rsidRDefault="00F516EC" w:rsidP="00F516EC">
      <w:pPr>
        <w:spacing w:line="240" w:lineRule="auto"/>
        <w:jc w:val="both"/>
        <w:rPr>
          <w:rFonts w:asciiTheme="minorHAnsi" w:hAnsiTheme="minorHAnsi" w:cstheme="minorHAnsi"/>
          <w:szCs w:val="22"/>
          <w:lang w:val="en-GB"/>
        </w:rPr>
      </w:pPr>
    </w:p>
    <w:p w:rsidR="00F516EC" w:rsidRPr="006247D2" w:rsidRDefault="00F516EC" w:rsidP="00F516EC">
      <w:pPr>
        <w:spacing w:line="240" w:lineRule="auto"/>
        <w:jc w:val="both"/>
        <w:rPr>
          <w:rFonts w:asciiTheme="minorHAnsi" w:hAnsiTheme="minorHAnsi" w:cstheme="minorHAnsi"/>
          <w:szCs w:val="22"/>
          <w:lang w:val="en-GB"/>
        </w:rPr>
      </w:pPr>
      <w:r w:rsidRPr="00F72463">
        <w:rPr>
          <w:rFonts w:asciiTheme="minorHAnsi" w:hAnsiTheme="minorHAnsi" w:cstheme="minorHAnsi"/>
          <w:b/>
          <w:szCs w:val="22"/>
          <w:lang w:val="en-GB"/>
        </w:rPr>
        <w:t>EIGHTH. -</w:t>
      </w:r>
      <w:r w:rsidRPr="006247D2">
        <w:rPr>
          <w:rFonts w:asciiTheme="minorHAnsi" w:hAnsiTheme="minorHAnsi" w:cstheme="minorHAnsi"/>
          <w:szCs w:val="22"/>
          <w:lang w:val="en-GB"/>
        </w:rPr>
        <w:t xml:space="preserve"> To allow the </w:t>
      </w:r>
      <w:r w:rsidR="00C00BB8">
        <w:rPr>
          <w:rFonts w:asciiTheme="minorHAnsi" w:hAnsiTheme="minorHAnsi" w:cstheme="minorHAnsi"/>
          <w:szCs w:val="22"/>
          <w:lang w:val="en-GB"/>
        </w:rPr>
        <w:t>Site</w:t>
      </w:r>
      <w:r w:rsidR="00282E3F" w:rsidRPr="006247D2">
        <w:rPr>
          <w:rFonts w:asciiTheme="minorHAnsi" w:hAnsiTheme="minorHAnsi" w:cstheme="minorHAnsi"/>
          <w:szCs w:val="22"/>
          <w:lang w:val="en-GB"/>
        </w:rPr>
        <w:t xml:space="preserve"> </w:t>
      </w:r>
      <w:r w:rsidRPr="006247D2">
        <w:rPr>
          <w:rFonts w:asciiTheme="minorHAnsi" w:hAnsiTheme="minorHAnsi" w:cstheme="minorHAnsi"/>
          <w:szCs w:val="22"/>
          <w:lang w:val="en-GB"/>
        </w:rPr>
        <w:t xml:space="preserve">to verify at any time the fulfilment of the obligations foreseen herein. In the event that it is determined that the [Monitor/Auditor] does not comply with the provisions of this document, the </w:t>
      </w:r>
      <w:r w:rsidR="00282E3F">
        <w:rPr>
          <w:rFonts w:asciiTheme="minorHAnsi" w:hAnsiTheme="minorHAnsi" w:cstheme="minorHAnsi"/>
          <w:szCs w:val="22"/>
          <w:lang w:val="en-GB"/>
        </w:rPr>
        <w:t>Site</w:t>
      </w:r>
      <w:r w:rsidR="00C00BB8">
        <w:rPr>
          <w:rFonts w:asciiTheme="minorHAnsi" w:hAnsiTheme="minorHAnsi" w:cstheme="minorHAnsi"/>
          <w:szCs w:val="22"/>
          <w:lang w:val="en-GB"/>
        </w:rPr>
        <w:t xml:space="preserve"> </w:t>
      </w:r>
      <w:r w:rsidRPr="006247D2">
        <w:rPr>
          <w:rFonts w:asciiTheme="minorHAnsi" w:hAnsiTheme="minorHAnsi" w:cstheme="minorHAnsi"/>
          <w:szCs w:val="22"/>
          <w:lang w:val="en-GB"/>
        </w:rPr>
        <w:t xml:space="preserve">will immediately cease to allow the [Monitor/Auditor] access to the information related to the participants in the Trial.  </w:t>
      </w:r>
    </w:p>
    <w:p w:rsidR="00F516EC" w:rsidRPr="006247D2" w:rsidRDefault="00F516EC" w:rsidP="00F516EC">
      <w:pPr>
        <w:spacing w:line="240" w:lineRule="auto"/>
        <w:jc w:val="both"/>
        <w:rPr>
          <w:rFonts w:asciiTheme="minorHAnsi" w:hAnsiTheme="minorHAnsi" w:cstheme="minorHAnsi"/>
          <w:szCs w:val="22"/>
          <w:lang w:val="en-GB"/>
        </w:rPr>
      </w:pPr>
    </w:p>
    <w:p w:rsidR="00F516EC" w:rsidRPr="006247D2" w:rsidRDefault="00F516EC" w:rsidP="00F516EC">
      <w:pPr>
        <w:spacing w:line="240" w:lineRule="auto"/>
        <w:jc w:val="both"/>
        <w:rPr>
          <w:rFonts w:asciiTheme="minorHAnsi" w:hAnsiTheme="minorHAnsi" w:cstheme="minorHAnsi"/>
          <w:szCs w:val="22"/>
          <w:lang w:val="en-GB"/>
        </w:rPr>
      </w:pPr>
      <w:r w:rsidRPr="006247D2">
        <w:rPr>
          <w:rFonts w:asciiTheme="minorHAnsi" w:hAnsiTheme="minorHAnsi" w:cstheme="minorHAnsi"/>
          <w:szCs w:val="22"/>
          <w:lang w:val="en-GB"/>
        </w:rPr>
        <w:t>The obligations assumed through this document shall be effective and shall begin to be fulfilled on the date of its signature and shall remain in force while the [Monitor/Auditor] performs the [monitoring/audit] tasks as provided herein, without prejudice to the obligations regarding confidentiality and protection of personal data, which shall subsist, even once said tasks are terminated for any reason, and shall be maintained indefinitely.</w:t>
      </w:r>
    </w:p>
    <w:p w:rsidR="00F516EC" w:rsidRPr="006247D2" w:rsidRDefault="00F516EC" w:rsidP="00F516EC">
      <w:pPr>
        <w:spacing w:line="240" w:lineRule="auto"/>
        <w:jc w:val="both"/>
        <w:rPr>
          <w:rFonts w:asciiTheme="minorHAnsi" w:hAnsiTheme="minorHAnsi" w:cstheme="minorHAnsi"/>
          <w:szCs w:val="22"/>
          <w:lang w:val="en-GB"/>
        </w:rPr>
      </w:pPr>
    </w:p>
    <w:p w:rsidR="00F516EC" w:rsidRPr="006247D2" w:rsidRDefault="00F516EC" w:rsidP="00F516EC">
      <w:pPr>
        <w:spacing w:line="240" w:lineRule="auto"/>
        <w:jc w:val="both"/>
        <w:rPr>
          <w:rFonts w:asciiTheme="minorHAnsi" w:hAnsiTheme="minorHAnsi" w:cstheme="minorHAnsi"/>
          <w:szCs w:val="22"/>
          <w:lang w:val="en-GB"/>
        </w:rPr>
      </w:pPr>
      <w:r w:rsidRPr="006247D2">
        <w:rPr>
          <w:rFonts w:asciiTheme="minorHAnsi" w:hAnsiTheme="minorHAnsi" w:cstheme="minorHAnsi"/>
          <w:szCs w:val="22"/>
          <w:lang w:val="en-GB"/>
        </w:rPr>
        <w:t xml:space="preserve">And in proof of conformity and acceptance of the foregoing, I hereby sign it in duplicate and to one sole effect in Barcelona, on ......de....... of 20........ </w:t>
      </w:r>
    </w:p>
    <w:p w:rsidR="00F516EC" w:rsidRPr="006247D2" w:rsidRDefault="00F516EC" w:rsidP="00F516EC">
      <w:pPr>
        <w:spacing w:line="240" w:lineRule="auto"/>
        <w:jc w:val="both"/>
        <w:rPr>
          <w:rFonts w:asciiTheme="minorHAnsi" w:hAnsiTheme="minorHAnsi" w:cstheme="minorHAnsi"/>
          <w:szCs w:val="22"/>
          <w:lang w:val="en-GB"/>
        </w:rPr>
      </w:pPr>
    </w:p>
    <w:p w:rsidR="00F516EC" w:rsidRDefault="00F516EC" w:rsidP="00F516EC">
      <w:pPr>
        <w:spacing w:line="240" w:lineRule="auto"/>
        <w:jc w:val="both"/>
        <w:rPr>
          <w:rFonts w:asciiTheme="minorHAnsi" w:hAnsiTheme="minorHAnsi" w:cstheme="minorHAnsi"/>
          <w:szCs w:val="22"/>
          <w:lang w:val="en-GB"/>
        </w:rPr>
      </w:pPr>
      <w:r w:rsidRPr="006247D2">
        <w:rPr>
          <w:rFonts w:asciiTheme="minorHAnsi" w:hAnsiTheme="minorHAnsi" w:cstheme="minorHAnsi"/>
          <w:szCs w:val="22"/>
          <w:lang w:val="en-GB"/>
        </w:rPr>
        <w:t>Signature</w:t>
      </w:r>
    </w:p>
    <w:p w:rsidR="00F516EC" w:rsidRPr="006247D2" w:rsidRDefault="00F516EC" w:rsidP="00F516EC">
      <w:pPr>
        <w:spacing w:line="240" w:lineRule="auto"/>
        <w:jc w:val="both"/>
        <w:rPr>
          <w:rFonts w:asciiTheme="minorHAnsi" w:hAnsiTheme="minorHAnsi" w:cstheme="minorHAnsi"/>
          <w:szCs w:val="22"/>
          <w:lang w:val="en-GB"/>
        </w:rPr>
      </w:pPr>
      <w:r w:rsidRPr="006247D2">
        <w:rPr>
          <w:rFonts w:asciiTheme="minorHAnsi" w:hAnsiTheme="minorHAnsi" w:cstheme="minorHAnsi"/>
          <w:szCs w:val="22"/>
          <w:lang w:val="en-GB"/>
        </w:rPr>
        <w:t xml:space="preserve">__________________________________________________________________ </w:t>
      </w:r>
    </w:p>
    <w:p w:rsidR="00F516EC" w:rsidRPr="00F72463" w:rsidRDefault="00F516EC" w:rsidP="00F516EC">
      <w:pPr>
        <w:spacing w:line="240" w:lineRule="auto"/>
        <w:jc w:val="both"/>
        <w:rPr>
          <w:rFonts w:asciiTheme="minorHAnsi" w:hAnsiTheme="minorHAnsi" w:cstheme="minorHAnsi"/>
          <w:b/>
          <w:szCs w:val="22"/>
          <w:lang w:val="en-GB"/>
        </w:rPr>
      </w:pPr>
      <w:r w:rsidRPr="00F72463">
        <w:rPr>
          <w:rFonts w:asciiTheme="minorHAnsi" w:hAnsiTheme="minorHAnsi" w:cstheme="minorHAnsi"/>
          <w:b/>
          <w:szCs w:val="22"/>
          <w:lang w:val="en-GB"/>
        </w:rPr>
        <w:t xml:space="preserve">Name </w:t>
      </w:r>
    </w:p>
    <w:p w:rsidR="00F516EC" w:rsidRPr="00F72463" w:rsidRDefault="00F516EC" w:rsidP="00F516EC">
      <w:pPr>
        <w:spacing w:line="240" w:lineRule="auto"/>
        <w:jc w:val="both"/>
        <w:rPr>
          <w:rFonts w:asciiTheme="minorHAnsi" w:hAnsiTheme="minorHAnsi" w:cstheme="minorHAnsi"/>
          <w:b/>
          <w:szCs w:val="22"/>
          <w:lang w:val="en-GB"/>
        </w:rPr>
      </w:pPr>
      <w:r>
        <w:rPr>
          <w:rFonts w:asciiTheme="minorHAnsi" w:hAnsiTheme="minorHAnsi" w:cstheme="minorHAnsi"/>
          <w:b/>
          <w:szCs w:val="22"/>
          <w:lang w:val="en-GB"/>
        </w:rPr>
        <w:t>Clinical trial code</w:t>
      </w:r>
    </w:p>
    <w:p w:rsidR="00F516EC" w:rsidRPr="00F72463" w:rsidRDefault="00F516EC" w:rsidP="00F516EC">
      <w:pPr>
        <w:spacing w:line="240" w:lineRule="auto"/>
        <w:jc w:val="both"/>
        <w:rPr>
          <w:rFonts w:asciiTheme="minorHAnsi" w:hAnsiTheme="minorHAnsi" w:cstheme="minorHAnsi"/>
          <w:b/>
          <w:szCs w:val="22"/>
          <w:lang w:val="en-GB"/>
        </w:rPr>
      </w:pPr>
      <w:r w:rsidRPr="00F72463">
        <w:rPr>
          <w:rFonts w:asciiTheme="minorHAnsi" w:hAnsiTheme="minorHAnsi" w:cstheme="minorHAnsi"/>
          <w:b/>
          <w:szCs w:val="22"/>
          <w:lang w:val="en-GB"/>
        </w:rPr>
        <w:t>Date</w:t>
      </w:r>
    </w:p>
    <w:p w:rsidR="00F516EC" w:rsidRPr="006247D2" w:rsidRDefault="00F516EC" w:rsidP="00F516EC">
      <w:pPr>
        <w:spacing w:line="240" w:lineRule="auto"/>
        <w:jc w:val="both"/>
        <w:rPr>
          <w:rFonts w:asciiTheme="minorHAnsi" w:hAnsiTheme="minorHAnsi" w:cstheme="minorHAnsi"/>
          <w:szCs w:val="22"/>
          <w:lang w:val="en-GB"/>
        </w:rPr>
      </w:pPr>
    </w:p>
    <w:p w:rsidR="00F516EC" w:rsidRPr="00231061" w:rsidRDefault="00F516EC" w:rsidP="00231061">
      <w:pPr>
        <w:spacing w:line="240" w:lineRule="auto"/>
        <w:jc w:val="both"/>
        <w:rPr>
          <w:lang w:val="en-GB"/>
        </w:rPr>
      </w:pPr>
    </w:p>
    <w:sectPr w:rsidR="00F516EC" w:rsidRPr="00231061">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061" w:rsidRDefault="00231061" w:rsidP="00231061">
      <w:pPr>
        <w:spacing w:line="240" w:lineRule="auto"/>
      </w:pPr>
      <w:r>
        <w:separator/>
      </w:r>
    </w:p>
  </w:endnote>
  <w:endnote w:type="continuationSeparator" w:id="0">
    <w:p w:rsidR="00231061" w:rsidRDefault="00231061" w:rsidP="002310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061" w:rsidRPr="00231061" w:rsidRDefault="00231061" w:rsidP="00231061">
    <w:pPr>
      <w:pStyle w:val="Piedepgina"/>
      <w:jc w:val="both"/>
      <w:rPr>
        <w:sz w:val="18"/>
        <w:szCs w:val="18"/>
      </w:rPr>
    </w:pPr>
    <w:r w:rsidRPr="006118F5">
      <w:rPr>
        <w:rFonts w:eastAsiaTheme="minorHAnsi" w:cs="Arial"/>
        <w:i/>
        <w:iCs/>
        <w:color w:val="A6A6A6"/>
        <w:sz w:val="18"/>
        <w:szCs w:val="18"/>
        <w:lang w:val="es-ES" w:eastAsia="en-US"/>
      </w:rPr>
      <w:t xml:space="preserve">Las copias impresas son documentos no controlados y pueden quedar obsoletos. Las versiones de los documentos vigentes se encuentran en el aplicativo de gestión documental HACQLT y se considera que entran en vigor a partir de los quince (15) días desde su distribución. La fecha de aprobación del documento corresponde con la fecha indicada en la firma digital del aprobador.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061" w:rsidRPr="00231061" w:rsidRDefault="00231061" w:rsidP="00231061">
    <w:pPr>
      <w:pStyle w:val="Piedepgina"/>
      <w:jc w:val="both"/>
      <w:rPr>
        <w:i/>
        <w:color w:val="A6A6A6"/>
        <w:sz w:val="18"/>
        <w:szCs w:val="18"/>
        <w:lang w:val="en-GB"/>
      </w:rPr>
    </w:pPr>
    <w:r w:rsidRPr="00231061">
      <w:rPr>
        <w:i/>
        <w:color w:val="A6A6A6"/>
        <w:sz w:val="18"/>
        <w:szCs w:val="18"/>
        <w:lang w:val="en-GB"/>
      </w:rPr>
      <w:t xml:space="preserve">Printed copies are not controlled documents and may become obsolete. The versions of current documents are found in the HACQLT document management app and are considered effective fifteen (15) days after their distribution. The approval date corresponds to the date indicated in the approver’s digital signature.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061" w:rsidRDefault="00231061" w:rsidP="00231061">
      <w:pPr>
        <w:spacing w:line="240" w:lineRule="auto"/>
      </w:pPr>
      <w:r>
        <w:separator/>
      </w:r>
    </w:p>
  </w:footnote>
  <w:footnote w:type="continuationSeparator" w:id="0">
    <w:p w:rsidR="00231061" w:rsidRDefault="00231061" w:rsidP="002310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70" w:type="dxa"/>
        <w:right w:w="70" w:type="dxa"/>
      </w:tblCellMar>
      <w:tblLook w:val="0000" w:firstRow="0" w:lastRow="0" w:firstColumn="0" w:lastColumn="0" w:noHBand="0" w:noVBand="0"/>
    </w:tblPr>
    <w:tblGrid>
      <w:gridCol w:w="2977"/>
      <w:gridCol w:w="2268"/>
      <w:gridCol w:w="2268"/>
      <w:gridCol w:w="2410"/>
    </w:tblGrid>
    <w:tr w:rsidR="00231061" w:rsidRPr="00CA6870" w:rsidTr="00E4491F">
      <w:trPr>
        <w:cantSplit/>
        <w:trHeight w:val="699"/>
        <w:jc w:val="center"/>
      </w:trPr>
      <w:tc>
        <w:tcPr>
          <w:tcW w:w="2977" w:type="dxa"/>
          <w:shd w:val="clear" w:color="auto" w:fill="auto"/>
          <w:vAlign w:val="center"/>
        </w:tcPr>
        <w:p w:rsidR="00231061" w:rsidRPr="00CB2524" w:rsidRDefault="00231061" w:rsidP="00231061">
          <w:pPr>
            <w:ind w:left="-67"/>
            <w:rPr>
              <w:rFonts w:cs="Arial"/>
              <w:szCs w:val="22"/>
            </w:rPr>
          </w:pPr>
          <w:r w:rsidRPr="0059360F">
            <w:rPr>
              <w:rFonts w:cs="Arial"/>
              <w:noProof/>
              <w:szCs w:val="22"/>
              <w:lang w:val="es-ES"/>
            </w:rPr>
            <w:drawing>
              <wp:anchor distT="0" distB="0" distL="114300" distR="114300" simplePos="0" relativeHeight="251659264" behindDoc="0" locked="0" layoutInCell="1" allowOverlap="1" wp14:anchorId="7AF37217" wp14:editId="686CD404">
                <wp:simplePos x="0" y="0"/>
                <wp:positionH relativeFrom="column">
                  <wp:posOffset>-41910</wp:posOffset>
                </wp:positionH>
                <wp:positionV relativeFrom="paragraph">
                  <wp:posOffset>1270</wp:posOffset>
                </wp:positionV>
                <wp:extent cx="1801495" cy="354965"/>
                <wp:effectExtent l="0" t="0" r="8255"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1495" cy="354965"/>
                        </a:xfrm>
                        <a:prstGeom prst="rect">
                          <a:avLst/>
                        </a:prstGeom>
                      </pic:spPr>
                    </pic:pic>
                  </a:graphicData>
                </a:graphic>
              </wp:anchor>
            </w:drawing>
          </w:r>
        </w:p>
      </w:tc>
      <w:tc>
        <w:tcPr>
          <w:tcW w:w="6946" w:type="dxa"/>
          <w:gridSpan w:val="3"/>
          <w:shd w:val="clear" w:color="auto" w:fill="auto"/>
          <w:vAlign w:val="center"/>
        </w:tcPr>
        <w:p w:rsidR="00231061" w:rsidRPr="00CB2524" w:rsidRDefault="00231061" w:rsidP="00231061">
          <w:pPr>
            <w:ind w:left="426" w:right="567"/>
            <w:jc w:val="center"/>
            <w:rPr>
              <w:rFonts w:cs="Arial"/>
              <w:b/>
              <w:color w:val="800080"/>
              <w:szCs w:val="22"/>
            </w:rPr>
          </w:pPr>
          <w:r>
            <w:rPr>
              <w:rFonts w:cs="Arial"/>
              <w:b/>
              <w:caps/>
              <w:szCs w:val="22"/>
            </w:rPr>
            <w:t>ACUERDO DE CONFIDENCIALIDAD A SUSCRIBIR CON MONITOR/AUDITOR</w:t>
          </w:r>
        </w:p>
      </w:tc>
    </w:tr>
    <w:tr w:rsidR="00231061" w:rsidRPr="00DD22BB" w:rsidTr="00E4491F">
      <w:trPr>
        <w:cantSplit/>
        <w:trHeight w:val="459"/>
        <w:jc w:val="center"/>
      </w:trPr>
      <w:tc>
        <w:tcPr>
          <w:tcW w:w="2977" w:type="dxa"/>
          <w:shd w:val="clear" w:color="auto" w:fill="auto"/>
          <w:vAlign w:val="center"/>
        </w:tcPr>
        <w:p w:rsidR="00231061" w:rsidRPr="00CB2524" w:rsidRDefault="00231061" w:rsidP="00231061">
          <w:pPr>
            <w:pStyle w:val="Encabezado"/>
            <w:tabs>
              <w:tab w:val="right" w:pos="2339"/>
            </w:tabs>
            <w:spacing w:before="60" w:after="60"/>
            <w:ind w:left="71" w:right="76"/>
            <w:jc w:val="center"/>
            <w:rPr>
              <w:rFonts w:cs="Arial"/>
              <w:b/>
              <w:noProof/>
              <w:szCs w:val="22"/>
            </w:rPr>
          </w:pPr>
          <w:r w:rsidRPr="00CB2524">
            <w:rPr>
              <w:rFonts w:cs="Arial"/>
              <w:b/>
              <w:caps/>
              <w:szCs w:val="22"/>
            </w:rPr>
            <w:t>VHIR-</w:t>
          </w:r>
          <w:r>
            <w:rPr>
              <w:rFonts w:cs="Arial"/>
              <w:b/>
              <w:caps/>
              <w:szCs w:val="22"/>
            </w:rPr>
            <w:t>JUR</w:t>
          </w:r>
          <w:r w:rsidRPr="00CB2524">
            <w:rPr>
              <w:rFonts w:cs="Arial"/>
              <w:b/>
              <w:caps/>
              <w:szCs w:val="22"/>
            </w:rPr>
            <w:t>-</w:t>
          </w:r>
          <w:r>
            <w:rPr>
              <w:rFonts w:cs="Arial"/>
              <w:b/>
              <w:caps/>
              <w:szCs w:val="22"/>
            </w:rPr>
            <w:t>for</w:t>
          </w:r>
          <w:r w:rsidRPr="00CB2524">
            <w:rPr>
              <w:rFonts w:cs="Arial"/>
              <w:b/>
              <w:caps/>
              <w:szCs w:val="22"/>
            </w:rPr>
            <w:t>-</w:t>
          </w:r>
          <w:r>
            <w:rPr>
              <w:rFonts w:cs="Arial"/>
              <w:b/>
              <w:caps/>
              <w:szCs w:val="22"/>
            </w:rPr>
            <w:t>001</w:t>
          </w:r>
        </w:p>
      </w:tc>
      <w:tc>
        <w:tcPr>
          <w:tcW w:w="2268" w:type="dxa"/>
          <w:shd w:val="clear" w:color="auto" w:fill="auto"/>
          <w:vAlign w:val="center"/>
        </w:tcPr>
        <w:p w:rsidR="00231061" w:rsidRPr="00CB2524" w:rsidRDefault="00231061" w:rsidP="00231061">
          <w:pPr>
            <w:pStyle w:val="Encabezado"/>
            <w:tabs>
              <w:tab w:val="right" w:pos="2339"/>
            </w:tabs>
            <w:jc w:val="center"/>
            <w:rPr>
              <w:rFonts w:cs="Arial"/>
              <w:bCs/>
              <w:caps/>
              <w:sz w:val="18"/>
              <w:szCs w:val="18"/>
            </w:rPr>
          </w:pPr>
          <w:r w:rsidRPr="004617A4">
            <w:rPr>
              <w:rFonts w:cs="Arial"/>
              <w:bCs/>
              <w:sz w:val="18"/>
              <w:szCs w:val="18"/>
              <w:lang w:val="es-ES"/>
            </w:rPr>
            <w:t>Revisión</w:t>
          </w:r>
          <w:r w:rsidRPr="00CB2524">
            <w:rPr>
              <w:rFonts w:cs="Arial"/>
              <w:bCs/>
              <w:sz w:val="18"/>
              <w:szCs w:val="18"/>
            </w:rPr>
            <w:t>:</w:t>
          </w:r>
        </w:p>
        <w:p w:rsidR="00231061" w:rsidRPr="00CB2524" w:rsidRDefault="00231061" w:rsidP="00231061">
          <w:pPr>
            <w:ind w:left="-67"/>
            <w:jc w:val="center"/>
            <w:rPr>
              <w:rFonts w:cs="Arial"/>
              <w:sz w:val="18"/>
              <w:szCs w:val="18"/>
            </w:rPr>
          </w:pPr>
          <w:r w:rsidRPr="00CB2524">
            <w:rPr>
              <w:rFonts w:cs="Arial"/>
              <w:sz w:val="18"/>
              <w:szCs w:val="18"/>
            </w:rPr>
            <w:t>01</w:t>
          </w:r>
        </w:p>
      </w:tc>
      <w:tc>
        <w:tcPr>
          <w:tcW w:w="2268" w:type="dxa"/>
          <w:shd w:val="clear" w:color="auto" w:fill="auto"/>
          <w:vAlign w:val="center"/>
        </w:tcPr>
        <w:p w:rsidR="00231061" w:rsidRPr="00CB2524" w:rsidRDefault="00231061" w:rsidP="00231061">
          <w:pPr>
            <w:ind w:left="-67"/>
            <w:jc w:val="center"/>
            <w:rPr>
              <w:rFonts w:cs="Arial"/>
              <w:noProof/>
              <w:sz w:val="18"/>
              <w:szCs w:val="18"/>
            </w:rPr>
          </w:pPr>
          <w:r w:rsidRPr="00CB2524">
            <w:rPr>
              <w:rFonts w:cs="Arial"/>
              <w:noProof/>
              <w:sz w:val="18"/>
              <w:szCs w:val="18"/>
            </w:rPr>
            <w:t>Fecha de redacción:</w:t>
          </w:r>
        </w:p>
        <w:p w:rsidR="00231061" w:rsidRPr="00CB2524" w:rsidRDefault="00231061" w:rsidP="00231061">
          <w:pPr>
            <w:pStyle w:val="Encabezado"/>
            <w:tabs>
              <w:tab w:val="right" w:pos="2339"/>
            </w:tabs>
            <w:jc w:val="center"/>
            <w:rPr>
              <w:rFonts w:cs="Arial"/>
              <w:bCs/>
              <w:caps/>
              <w:sz w:val="18"/>
              <w:szCs w:val="18"/>
            </w:rPr>
          </w:pPr>
          <w:r>
            <w:rPr>
              <w:rFonts w:cs="Arial"/>
              <w:sz w:val="18"/>
              <w:szCs w:val="18"/>
            </w:rPr>
            <w:t>2</w:t>
          </w:r>
          <w:r w:rsidR="002C5951">
            <w:rPr>
              <w:rFonts w:cs="Arial"/>
              <w:sz w:val="18"/>
              <w:szCs w:val="18"/>
            </w:rPr>
            <w:t>1</w:t>
          </w:r>
          <w:r>
            <w:rPr>
              <w:rFonts w:cs="Arial"/>
              <w:sz w:val="18"/>
              <w:szCs w:val="18"/>
            </w:rPr>
            <w:t>/1</w:t>
          </w:r>
          <w:r w:rsidR="002C5951">
            <w:rPr>
              <w:rFonts w:cs="Arial"/>
              <w:sz w:val="18"/>
              <w:szCs w:val="18"/>
            </w:rPr>
            <w:t>2</w:t>
          </w:r>
          <w:r>
            <w:rPr>
              <w:rFonts w:cs="Arial"/>
              <w:sz w:val="18"/>
              <w:szCs w:val="18"/>
            </w:rPr>
            <w:t>/2023</w:t>
          </w:r>
        </w:p>
      </w:tc>
      <w:tc>
        <w:tcPr>
          <w:tcW w:w="2410" w:type="dxa"/>
          <w:shd w:val="clear" w:color="auto" w:fill="auto"/>
          <w:vAlign w:val="center"/>
        </w:tcPr>
        <w:p w:rsidR="00231061" w:rsidRPr="0059360F" w:rsidRDefault="00231061" w:rsidP="00231061">
          <w:pPr>
            <w:pStyle w:val="Encabezado"/>
            <w:tabs>
              <w:tab w:val="right" w:pos="2339"/>
            </w:tabs>
            <w:jc w:val="center"/>
            <w:rPr>
              <w:rFonts w:eastAsia="Arial" w:cs="Arial"/>
              <w:b/>
              <w:bCs/>
              <w:caps/>
              <w:sz w:val="18"/>
              <w:szCs w:val="18"/>
              <w:lang w:val="es-ES"/>
            </w:rPr>
          </w:pPr>
          <w:r w:rsidRPr="0059360F">
            <w:rPr>
              <w:rFonts w:cs="Arial"/>
              <w:b/>
              <w:bCs/>
              <w:caps/>
              <w:sz w:val="18"/>
              <w:szCs w:val="18"/>
              <w:lang w:val="es-ES"/>
            </w:rPr>
            <w:t>P</w:t>
          </w:r>
          <w:r w:rsidRPr="0059360F">
            <w:rPr>
              <w:rFonts w:cs="Arial"/>
              <w:b/>
              <w:bCs/>
              <w:sz w:val="18"/>
              <w:szCs w:val="18"/>
              <w:lang w:val="es-ES"/>
            </w:rPr>
            <w:t>ágina:</w:t>
          </w:r>
        </w:p>
        <w:p w:rsidR="00231061" w:rsidRPr="0059360F" w:rsidRDefault="00231061" w:rsidP="00231061">
          <w:pPr>
            <w:pStyle w:val="Encabezado"/>
            <w:tabs>
              <w:tab w:val="right" w:pos="2339"/>
            </w:tabs>
            <w:jc w:val="center"/>
            <w:rPr>
              <w:rFonts w:cs="Arial"/>
              <w:b/>
              <w:bCs/>
              <w:caps/>
              <w:sz w:val="18"/>
              <w:szCs w:val="18"/>
            </w:rPr>
          </w:pPr>
          <w:r w:rsidRPr="0059360F">
            <w:rPr>
              <w:rFonts w:eastAsia="Arial" w:cs="Arial"/>
              <w:b/>
              <w:bCs/>
              <w:caps/>
              <w:sz w:val="18"/>
              <w:szCs w:val="18"/>
            </w:rPr>
            <w:t xml:space="preserve"> </w:t>
          </w:r>
          <w:r w:rsidRPr="0059360F">
            <w:rPr>
              <w:rFonts w:cs="Arial"/>
              <w:b/>
              <w:caps/>
              <w:sz w:val="18"/>
              <w:szCs w:val="18"/>
            </w:rPr>
            <w:fldChar w:fldCharType="begin"/>
          </w:r>
          <w:r w:rsidRPr="0059360F">
            <w:rPr>
              <w:rFonts w:cs="Arial"/>
              <w:b/>
              <w:caps/>
              <w:sz w:val="18"/>
              <w:szCs w:val="18"/>
            </w:rPr>
            <w:instrText xml:space="preserve"> PAGE </w:instrText>
          </w:r>
          <w:r w:rsidRPr="0059360F">
            <w:rPr>
              <w:rFonts w:cs="Arial"/>
              <w:b/>
              <w:caps/>
              <w:sz w:val="18"/>
              <w:szCs w:val="18"/>
            </w:rPr>
            <w:fldChar w:fldCharType="separate"/>
          </w:r>
          <w:r w:rsidR="00685EE9">
            <w:rPr>
              <w:rFonts w:cs="Arial"/>
              <w:b/>
              <w:caps/>
              <w:noProof/>
              <w:sz w:val="18"/>
              <w:szCs w:val="18"/>
            </w:rPr>
            <w:t>1</w:t>
          </w:r>
          <w:r w:rsidRPr="0059360F">
            <w:rPr>
              <w:rFonts w:cs="Arial"/>
              <w:b/>
              <w:caps/>
              <w:sz w:val="18"/>
              <w:szCs w:val="18"/>
            </w:rPr>
            <w:fldChar w:fldCharType="end"/>
          </w:r>
          <w:r w:rsidRPr="0059360F">
            <w:rPr>
              <w:rFonts w:eastAsia="Arial" w:cs="Arial"/>
              <w:b/>
              <w:caps/>
              <w:sz w:val="18"/>
              <w:szCs w:val="18"/>
            </w:rPr>
            <w:t xml:space="preserve"> </w:t>
          </w:r>
          <w:r w:rsidRPr="0059360F">
            <w:rPr>
              <w:rFonts w:cs="Arial"/>
              <w:b/>
              <w:bCs/>
              <w:sz w:val="18"/>
              <w:szCs w:val="18"/>
            </w:rPr>
            <w:t>de</w:t>
          </w:r>
          <w:r w:rsidRPr="0059360F">
            <w:rPr>
              <w:rFonts w:cs="Arial"/>
              <w:b/>
              <w:caps/>
              <w:sz w:val="18"/>
              <w:szCs w:val="18"/>
            </w:rPr>
            <w:t xml:space="preserve"> </w:t>
          </w:r>
          <w:r w:rsidRPr="0059360F">
            <w:rPr>
              <w:rFonts w:cs="Arial"/>
              <w:b/>
              <w:caps/>
              <w:sz w:val="18"/>
              <w:szCs w:val="18"/>
            </w:rPr>
            <w:fldChar w:fldCharType="begin"/>
          </w:r>
          <w:r w:rsidRPr="0059360F">
            <w:rPr>
              <w:rFonts w:cs="Arial"/>
              <w:b/>
              <w:caps/>
              <w:sz w:val="18"/>
              <w:szCs w:val="18"/>
            </w:rPr>
            <w:instrText xml:space="preserve"> NUMPAGES \*Arabic </w:instrText>
          </w:r>
          <w:r w:rsidRPr="0059360F">
            <w:rPr>
              <w:rFonts w:cs="Arial"/>
              <w:b/>
              <w:caps/>
              <w:sz w:val="18"/>
              <w:szCs w:val="18"/>
            </w:rPr>
            <w:fldChar w:fldCharType="separate"/>
          </w:r>
          <w:r w:rsidR="00685EE9">
            <w:rPr>
              <w:rFonts w:cs="Arial"/>
              <w:b/>
              <w:caps/>
              <w:noProof/>
              <w:sz w:val="18"/>
              <w:szCs w:val="18"/>
            </w:rPr>
            <w:t>4</w:t>
          </w:r>
          <w:r w:rsidRPr="0059360F">
            <w:rPr>
              <w:rFonts w:cs="Arial"/>
              <w:b/>
              <w:caps/>
              <w:sz w:val="18"/>
              <w:szCs w:val="18"/>
            </w:rPr>
            <w:fldChar w:fldCharType="end"/>
          </w:r>
        </w:p>
      </w:tc>
    </w:tr>
  </w:tbl>
  <w:p w:rsidR="00231061" w:rsidRDefault="00231061" w:rsidP="0023106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70" w:type="dxa"/>
        <w:right w:w="70" w:type="dxa"/>
      </w:tblCellMar>
      <w:tblLook w:val="0000" w:firstRow="0" w:lastRow="0" w:firstColumn="0" w:lastColumn="0" w:noHBand="0" w:noVBand="0"/>
    </w:tblPr>
    <w:tblGrid>
      <w:gridCol w:w="2977"/>
      <w:gridCol w:w="2268"/>
      <w:gridCol w:w="2268"/>
      <w:gridCol w:w="2410"/>
    </w:tblGrid>
    <w:tr w:rsidR="00231061" w:rsidRPr="00CA6870" w:rsidTr="00E4491F">
      <w:trPr>
        <w:cantSplit/>
        <w:trHeight w:val="699"/>
        <w:jc w:val="center"/>
      </w:trPr>
      <w:tc>
        <w:tcPr>
          <w:tcW w:w="2977" w:type="dxa"/>
          <w:shd w:val="clear" w:color="auto" w:fill="auto"/>
          <w:vAlign w:val="center"/>
        </w:tcPr>
        <w:p w:rsidR="00231061" w:rsidRPr="00CB2524" w:rsidRDefault="00231061" w:rsidP="00231061">
          <w:pPr>
            <w:ind w:left="-67"/>
            <w:rPr>
              <w:rFonts w:cs="Arial"/>
              <w:szCs w:val="22"/>
            </w:rPr>
          </w:pPr>
          <w:r w:rsidRPr="0059360F">
            <w:rPr>
              <w:rFonts w:cs="Arial"/>
              <w:noProof/>
              <w:szCs w:val="22"/>
              <w:lang w:val="es-ES"/>
            </w:rPr>
            <w:drawing>
              <wp:anchor distT="0" distB="0" distL="114300" distR="114300" simplePos="0" relativeHeight="251661312" behindDoc="0" locked="0" layoutInCell="1" allowOverlap="1" wp14:anchorId="4BE99291" wp14:editId="5AA8A568">
                <wp:simplePos x="0" y="0"/>
                <wp:positionH relativeFrom="column">
                  <wp:posOffset>-41910</wp:posOffset>
                </wp:positionH>
                <wp:positionV relativeFrom="paragraph">
                  <wp:posOffset>1270</wp:posOffset>
                </wp:positionV>
                <wp:extent cx="1801495" cy="354965"/>
                <wp:effectExtent l="0" t="0" r="8255"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1495" cy="354965"/>
                        </a:xfrm>
                        <a:prstGeom prst="rect">
                          <a:avLst/>
                        </a:prstGeom>
                      </pic:spPr>
                    </pic:pic>
                  </a:graphicData>
                </a:graphic>
              </wp:anchor>
            </w:drawing>
          </w:r>
        </w:p>
      </w:tc>
      <w:tc>
        <w:tcPr>
          <w:tcW w:w="6946" w:type="dxa"/>
          <w:gridSpan w:val="3"/>
          <w:shd w:val="clear" w:color="auto" w:fill="auto"/>
          <w:vAlign w:val="center"/>
        </w:tcPr>
        <w:p w:rsidR="00231061" w:rsidRPr="00231061" w:rsidRDefault="00231061" w:rsidP="00231061">
          <w:pPr>
            <w:spacing w:line="240" w:lineRule="auto"/>
            <w:jc w:val="center"/>
            <w:rPr>
              <w:rFonts w:asciiTheme="minorHAnsi" w:hAnsiTheme="minorHAnsi" w:cstheme="minorHAnsi"/>
              <w:b/>
              <w:szCs w:val="22"/>
              <w:lang w:val="en-GB"/>
            </w:rPr>
          </w:pPr>
          <w:r w:rsidRPr="00231061">
            <w:rPr>
              <w:rFonts w:cs="Arial"/>
              <w:b/>
              <w:caps/>
              <w:szCs w:val="22"/>
            </w:rPr>
            <w:t>CONFIDENTIALITY AGREEMENT TO BE S</w:t>
          </w:r>
          <w:r>
            <w:rPr>
              <w:rFonts w:cs="Arial"/>
              <w:b/>
              <w:caps/>
              <w:szCs w:val="22"/>
            </w:rPr>
            <w:t>IGNED WITH THE MONITOR/AUDITOR</w:t>
          </w:r>
          <w:r w:rsidRPr="00231061">
            <w:rPr>
              <w:rFonts w:cs="Arial"/>
              <w:b/>
              <w:caps/>
              <w:szCs w:val="22"/>
            </w:rPr>
            <w:t>.</w:t>
          </w:r>
        </w:p>
      </w:tc>
    </w:tr>
    <w:tr w:rsidR="00231061" w:rsidRPr="00DD22BB" w:rsidTr="00E4491F">
      <w:trPr>
        <w:cantSplit/>
        <w:trHeight w:val="459"/>
        <w:jc w:val="center"/>
      </w:trPr>
      <w:tc>
        <w:tcPr>
          <w:tcW w:w="2977" w:type="dxa"/>
          <w:shd w:val="clear" w:color="auto" w:fill="auto"/>
          <w:vAlign w:val="center"/>
        </w:tcPr>
        <w:p w:rsidR="00231061" w:rsidRPr="00CB2524" w:rsidRDefault="00231061" w:rsidP="00231061">
          <w:pPr>
            <w:pStyle w:val="Encabezado"/>
            <w:tabs>
              <w:tab w:val="right" w:pos="2339"/>
            </w:tabs>
            <w:spacing w:before="60" w:after="60"/>
            <w:ind w:left="71" w:right="76"/>
            <w:jc w:val="center"/>
            <w:rPr>
              <w:rFonts w:cs="Arial"/>
              <w:b/>
              <w:noProof/>
              <w:szCs w:val="22"/>
            </w:rPr>
          </w:pPr>
          <w:r w:rsidRPr="00CB2524">
            <w:rPr>
              <w:rFonts w:cs="Arial"/>
              <w:b/>
              <w:caps/>
              <w:szCs w:val="22"/>
            </w:rPr>
            <w:t>VHIR-</w:t>
          </w:r>
          <w:r>
            <w:rPr>
              <w:rFonts w:cs="Arial"/>
              <w:b/>
              <w:caps/>
              <w:szCs w:val="22"/>
            </w:rPr>
            <w:t>JUR</w:t>
          </w:r>
          <w:r w:rsidRPr="00CB2524">
            <w:rPr>
              <w:rFonts w:cs="Arial"/>
              <w:b/>
              <w:caps/>
              <w:szCs w:val="22"/>
            </w:rPr>
            <w:t>-</w:t>
          </w:r>
          <w:r>
            <w:rPr>
              <w:rFonts w:cs="Arial"/>
              <w:b/>
              <w:caps/>
              <w:szCs w:val="22"/>
            </w:rPr>
            <w:t>for</w:t>
          </w:r>
          <w:r w:rsidRPr="00CB2524">
            <w:rPr>
              <w:rFonts w:cs="Arial"/>
              <w:b/>
              <w:caps/>
              <w:szCs w:val="22"/>
            </w:rPr>
            <w:t>-</w:t>
          </w:r>
          <w:r>
            <w:rPr>
              <w:rFonts w:cs="Arial"/>
              <w:b/>
              <w:caps/>
              <w:szCs w:val="22"/>
            </w:rPr>
            <w:t>001</w:t>
          </w:r>
        </w:p>
      </w:tc>
      <w:tc>
        <w:tcPr>
          <w:tcW w:w="2268" w:type="dxa"/>
          <w:shd w:val="clear" w:color="auto" w:fill="auto"/>
          <w:vAlign w:val="center"/>
        </w:tcPr>
        <w:p w:rsidR="00231061" w:rsidRPr="00C62171" w:rsidRDefault="00231061" w:rsidP="00231061">
          <w:pPr>
            <w:pStyle w:val="Encabezado"/>
            <w:tabs>
              <w:tab w:val="right" w:pos="2339"/>
            </w:tabs>
            <w:jc w:val="center"/>
            <w:rPr>
              <w:bCs/>
              <w:caps/>
              <w:sz w:val="18"/>
              <w:szCs w:val="18"/>
            </w:rPr>
          </w:pPr>
          <w:proofErr w:type="spellStart"/>
          <w:r>
            <w:rPr>
              <w:bCs/>
              <w:sz w:val="18"/>
              <w:szCs w:val="18"/>
            </w:rPr>
            <w:t>Review</w:t>
          </w:r>
          <w:proofErr w:type="spellEnd"/>
          <w:r w:rsidRPr="00C62171">
            <w:rPr>
              <w:bCs/>
              <w:sz w:val="18"/>
              <w:szCs w:val="18"/>
            </w:rPr>
            <w:t>:</w:t>
          </w:r>
        </w:p>
        <w:p w:rsidR="00231061" w:rsidRPr="00CB2524" w:rsidRDefault="00231061" w:rsidP="00231061">
          <w:pPr>
            <w:ind w:left="-67"/>
            <w:jc w:val="center"/>
            <w:rPr>
              <w:rFonts w:cs="Arial"/>
              <w:sz w:val="18"/>
              <w:szCs w:val="18"/>
            </w:rPr>
          </w:pPr>
          <w:r w:rsidRPr="00CB2524">
            <w:rPr>
              <w:rFonts w:cs="Arial"/>
              <w:sz w:val="18"/>
              <w:szCs w:val="18"/>
            </w:rPr>
            <w:t>01</w:t>
          </w:r>
        </w:p>
      </w:tc>
      <w:tc>
        <w:tcPr>
          <w:tcW w:w="2268" w:type="dxa"/>
          <w:shd w:val="clear" w:color="auto" w:fill="auto"/>
          <w:vAlign w:val="center"/>
        </w:tcPr>
        <w:p w:rsidR="00231061" w:rsidRPr="00C62171" w:rsidRDefault="00231061" w:rsidP="00231061">
          <w:pPr>
            <w:ind w:left="-67"/>
            <w:jc w:val="center"/>
            <w:rPr>
              <w:noProof/>
              <w:sz w:val="18"/>
              <w:szCs w:val="18"/>
            </w:rPr>
          </w:pPr>
          <w:r>
            <w:rPr>
              <w:noProof/>
              <w:sz w:val="18"/>
              <w:szCs w:val="18"/>
            </w:rPr>
            <w:t>Issue date</w:t>
          </w:r>
          <w:r w:rsidRPr="00C62171">
            <w:rPr>
              <w:noProof/>
              <w:sz w:val="18"/>
              <w:szCs w:val="18"/>
            </w:rPr>
            <w:t>:</w:t>
          </w:r>
        </w:p>
        <w:p w:rsidR="00231061" w:rsidRPr="00CB2524" w:rsidRDefault="00535D04" w:rsidP="00231061">
          <w:pPr>
            <w:pStyle w:val="Encabezado"/>
            <w:tabs>
              <w:tab w:val="right" w:pos="2339"/>
            </w:tabs>
            <w:jc w:val="center"/>
            <w:rPr>
              <w:rFonts w:cs="Arial"/>
              <w:bCs/>
              <w:caps/>
              <w:sz w:val="18"/>
              <w:szCs w:val="18"/>
            </w:rPr>
          </w:pPr>
          <w:r>
            <w:rPr>
              <w:rFonts w:cs="Arial"/>
              <w:sz w:val="18"/>
              <w:szCs w:val="18"/>
            </w:rPr>
            <w:t>21/12</w:t>
          </w:r>
          <w:r w:rsidR="00231061">
            <w:rPr>
              <w:rFonts w:cs="Arial"/>
              <w:sz w:val="18"/>
              <w:szCs w:val="18"/>
            </w:rPr>
            <w:t>/2023</w:t>
          </w:r>
        </w:p>
      </w:tc>
      <w:tc>
        <w:tcPr>
          <w:tcW w:w="2410" w:type="dxa"/>
          <w:shd w:val="clear" w:color="auto" w:fill="auto"/>
          <w:vAlign w:val="center"/>
        </w:tcPr>
        <w:p w:rsidR="00231061" w:rsidRPr="00C62171" w:rsidRDefault="00231061" w:rsidP="00231061">
          <w:pPr>
            <w:pStyle w:val="Encabezado"/>
            <w:tabs>
              <w:tab w:val="right" w:pos="2339"/>
            </w:tabs>
            <w:jc w:val="center"/>
            <w:rPr>
              <w:rFonts w:eastAsia="Arial"/>
              <w:bCs/>
              <w:caps/>
              <w:sz w:val="18"/>
              <w:szCs w:val="18"/>
            </w:rPr>
          </w:pPr>
          <w:r w:rsidRPr="00C62171">
            <w:rPr>
              <w:bCs/>
              <w:caps/>
              <w:sz w:val="18"/>
              <w:szCs w:val="18"/>
            </w:rPr>
            <w:t>P</w:t>
          </w:r>
          <w:r>
            <w:rPr>
              <w:bCs/>
              <w:sz w:val="18"/>
              <w:szCs w:val="18"/>
            </w:rPr>
            <w:t>age</w:t>
          </w:r>
          <w:r w:rsidRPr="00C62171">
            <w:rPr>
              <w:bCs/>
              <w:sz w:val="18"/>
              <w:szCs w:val="18"/>
            </w:rPr>
            <w:t>:</w:t>
          </w:r>
        </w:p>
        <w:p w:rsidR="00231061" w:rsidRPr="0059360F" w:rsidRDefault="00231061" w:rsidP="00231061">
          <w:pPr>
            <w:pStyle w:val="Encabezado"/>
            <w:tabs>
              <w:tab w:val="right" w:pos="2339"/>
            </w:tabs>
            <w:jc w:val="center"/>
            <w:rPr>
              <w:rFonts w:cs="Arial"/>
              <w:b/>
              <w:bCs/>
              <w:caps/>
              <w:sz w:val="18"/>
              <w:szCs w:val="18"/>
            </w:rPr>
          </w:pPr>
          <w:r w:rsidRPr="0059360F">
            <w:rPr>
              <w:rFonts w:cs="Arial"/>
              <w:b/>
              <w:caps/>
              <w:sz w:val="18"/>
              <w:szCs w:val="18"/>
            </w:rPr>
            <w:fldChar w:fldCharType="begin"/>
          </w:r>
          <w:r w:rsidRPr="0059360F">
            <w:rPr>
              <w:rFonts w:cs="Arial"/>
              <w:b/>
              <w:caps/>
              <w:sz w:val="18"/>
              <w:szCs w:val="18"/>
            </w:rPr>
            <w:instrText xml:space="preserve"> PAGE </w:instrText>
          </w:r>
          <w:r w:rsidRPr="0059360F">
            <w:rPr>
              <w:rFonts w:cs="Arial"/>
              <w:b/>
              <w:caps/>
              <w:sz w:val="18"/>
              <w:szCs w:val="18"/>
            </w:rPr>
            <w:fldChar w:fldCharType="separate"/>
          </w:r>
          <w:r w:rsidR="00685EE9">
            <w:rPr>
              <w:rFonts w:cs="Arial"/>
              <w:b/>
              <w:caps/>
              <w:noProof/>
              <w:sz w:val="18"/>
              <w:szCs w:val="18"/>
            </w:rPr>
            <w:t>4</w:t>
          </w:r>
          <w:r w:rsidRPr="0059360F">
            <w:rPr>
              <w:rFonts w:cs="Arial"/>
              <w:b/>
              <w:caps/>
              <w:sz w:val="18"/>
              <w:szCs w:val="18"/>
            </w:rPr>
            <w:fldChar w:fldCharType="end"/>
          </w:r>
          <w:r w:rsidRPr="0059360F">
            <w:rPr>
              <w:rFonts w:eastAsia="Arial" w:cs="Arial"/>
              <w:b/>
              <w:caps/>
              <w:sz w:val="18"/>
              <w:szCs w:val="18"/>
            </w:rPr>
            <w:t xml:space="preserve"> </w:t>
          </w:r>
          <w:r w:rsidRPr="0059360F">
            <w:rPr>
              <w:rFonts w:cs="Arial"/>
              <w:b/>
              <w:bCs/>
              <w:sz w:val="18"/>
              <w:szCs w:val="18"/>
            </w:rPr>
            <w:t>de</w:t>
          </w:r>
          <w:r w:rsidRPr="0059360F">
            <w:rPr>
              <w:rFonts w:cs="Arial"/>
              <w:b/>
              <w:caps/>
              <w:sz w:val="18"/>
              <w:szCs w:val="18"/>
            </w:rPr>
            <w:t xml:space="preserve"> </w:t>
          </w:r>
          <w:r w:rsidRPr="0059360F">
            <w:rPr>
              <w:rFonts w:cs="Arial"/>
              <w:b/>
              <w:caps/>
              <w:sz w:val="18"/>
              <w:szCs w:val="18"/>
            </w:rPr>
            <w:fldChar w:fldCharType="begin"/>
          </w:r>
          <w:r w:rsidRPr="0059360F">
            <w:rPr>
              <w:rFonts w:cs="Arial"/>
              <w:b/>
              <w:caps/>
              <w:sz w:val="18"/>
              <w:szCs w:val="18"/>
            </w:rPr>
            <w:instrText xml:space="preserve"> NUMPAGES \*Arabic </w:instrText>
          </w:r>
          <w:r w:rsidRPr="0059360F">
            <w:rPr>
              <w:rFonts w:cs="Arial"/>
              <w:b/>
              <w:caps/>
              <w:sz w:val="18"/>
              <w:szCs w:val="18"/>
            </w:rPr>
            <w:fldChar w:fldCharType="separate"/>
          </w:r>
          <w:r w:rsidR="00685EE9">
            <w:rPr>
              <w:rFonts w:cs="Arial"/>
              <w:b/>
              <w:caps/>
              <w:noProof/>
              <w:sz w:val="18"/>
              <w:szCs w:val="18"/>
            </w:rPr>
            <w:t>4</w:t>
          </w:r>
          <w:r w:rsidRPr="0059360F">
            <w:rPr>
              <w:rFonts w:cs="Arial"/>
              <w:b/>
              <w:caps/>
              <w:sz w:val="18"/>
              <w:szCs w:val="18"/>
            </w:rPr>
            <w:fldChar w:fldCharType="end"/>
          </w:r>
        </w:p>
      </w:tc>
    </w:tr>
  </w:tbl>
  <w:p w:rsidR="00231061" w:rsidRDefault="00231061" w:rsidP="00231061">
    <w:pPr>
      <w:pStyle w:val="Encabezado"/>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B1F00"/>
    <w:multiLevelType w:val="hybridMultilevel"/>
    <w:tmpl w:val="8368C9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061"/>
    <w:rsid w:val="00231061"/>
    <w:rsid w:val="00282E3F"/>
    <w:rsid w:val="002C5951"/>
    <w:rsid w:val="00535D04"/>
    <w:rsid w:val="00553A1E"/>
    <w:rsid w:val="00685EE9"/>
    <w:rsid w:val="00C00BB8"/>
    <w:rsid w:val="00CE72E8"/>
    <w:rsid w:val="00F516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B9A2B17-30E6-48AF-A1D0-599938492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61"/>
    <w:pPr>
      <w:spacing w:after="0" w:line="260" w:lineRule="exact"/>
    </w:pPr>
    <w:rPr>
      <w:rFonts w:ascii="Arial" w:eastAsia="Times New Roman" w:hAnsi="Arial" w:cs="Times New Roman"/>
      <w:szCs w:val="20"/>
      <w:lang w:val="ca-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31061"/>
    <w:pPr>
      <w:tabs>
        <w:tab w:val="center" w:pos="4252"/>
        <w:tab w:val="right" w:pos="8504"/>
      </w:tabs>
      <w:spacing w:line="240" w:lineRule="auto"/>
    </w:pPr>
  </w:style>
  <w:style w:type="character" w:customStyle="1" w:styleId="EncabezadoCar">
    <w:name w:val="Encabezado Car"/>
    <w:basedOn w:val="Fuentedeprrafopredeter"/>
    <w:link w:val="Encabezado"/>
    <w:rsid w:val="00231061"/>
    <w:rPr>
      <w:rFonts w:ascii="Arial" w:eastAsia="Times New Roman" w:hAnsi="Arial" w:cs="Times New Roman"/>
      <w:szCs w:val="20"/>
      <w:lang w:val="ca-ES" w:eastAsia="es-ES"/>
    </w:rPr>
  </w:style>
  <w:style w:type="paragraph" w:styleId="Piedepgina">
    <w:name w:val="footer"/>
    <w:basedOn w:val="Normal"/>
    <w:link w:val="PiedepginaCar"/>
    <w:unhideWhenUsed/>
    <w:rsid w:val="00231061"/>
    <w:pPr>
      <w:tabs>
        <w:tab w:val="center" w:pos="4252"/>
        <w:tab w:val="right" w:pos="8504"/>
      </w:tabs>
      <w:spacing w:line="240" w:lineRule="auto"/>
    </w:pPr>
  </w:style>
  <w:style w:type="character" w:customStyle="1" w:styleId="PiedepginaCar">
    <w:name w:val="Pie de página Car"/>
    <w:basedOn w:val="Fuentedeprrafopredeter"/>
    <w:link w:val="Piedepgina"/>
    <w:rsid w:val="00231061"/>
    <w:rPr>
      <w:rFonts w:ascii="Arial" w:eastAsia="Times New Roman" w:hAnsi="Arial" w:cs="Times New Roman"/>
      <w:szCs w:val="20"/>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1918</Words>
  <Characters>10550</Characters>
  <Application>Microsoft Office Word</Application>
  <DocSecurity>4</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Recerca</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Calva Simbana, Evelyn</dc:creator>
  <cp:keywords/>
  <dc:description/>
  <cp:lastModifiedBy>Calva Simbana, Evelyn</cp:lastModifiedBy>
  <cp:revision>2</cp:revision>
  <dcterms:created xsi:type="dcterms:W3CDTF">2024-03-04T13:46:00Z</dcterms:created>
  <dcterms:modified xsi:type="dcterms:W3CDTF">2024-03-04T13:46:00Z</dcterms:modified>
</cp:coreProperties>
</file>