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25D71A4C" w:rsidR="00D77E0C" w:rsidRPr="00ED0E45" w:rsidRDefault="00E44491" w:rsidP="00912B95">
      <w:pPr>
        <w:pStyle w:val="Ttulo"/>
        <w:spacing w:line="276" w:lineRule="auto"/>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58240" behindDoc="0" locked="0" layoutInCell="1" allowOverlap="1" wp14:anchorId="4E599805" wp14:editId="2FC76FF5">
            <wp:simplePos x="0" y="0"/>
            <wp:positionH relativeFrom="column">
              <wp:posOffset>-613410</wp:posOffset>
            </wp:positionH>
            <wp:positionV relativeFrom="paragraph">
              <wp:posOffset>-969010</wp:posOffset>
            </wp:positionV>
            <wp:extent cx="540067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ED0E45">
        <w:rPr>
          <w:rFonts w:asciiTheme="minorHAnsi" w:hAnsiTheme="minorHAnsi" w:cstheme="minorHAnsi"/>
          <w:szCs w:val="22"/>
        </w:rPr>
        <w:t>CONTRATO DE ENSAYO CLÍNICO</w:t>
      </w:r>
      <w:r w:rsidR="00593E8A" w:rsidRPr="00ED0E45">
        <w:rPr>
          <w:rFonts w:asciiTheme="minorHAnsi" w:hAnsiTheme="minorHAnsi" w:cstheme="minorHAnsi"/>
          <w:szCs w:val="22"/>
        </w:rPr>
        <w:t xml:space="preserve"> CON MEDICAMENTOS</w:t>
      </w:r>
    </w:p>
    <w:p w14:paraId="7EBF0442" w14:textId="798F099E" w:rsidR="008A49A9" w:rsidRPr="00ED0E45" w:rsidRDefault="00890AC7" w:rsidP="00912B95">
      <w:pPr>
        <w:pStyle w:val="Ttulo"/>
        <w:spacing w:line="276" w:lineRule="auto"/>
        <w:rPr>
          <w:rFonts w:asciiTheme="minorHAnsi" w:hAnsiTheme="minorHAnsi" w:cstheme="minorHAnsi"/>
          <w:b w:val="0"/>
          <w:szCs w:val="22"/>
        </w:rPr>
      </w:pPr>
      <w:r w:rsidRPr="00ED0E45">
        <w:rPr>
          <w:rFonts w:asciiTheme="minorHAnsi" w:hAnsiTheme="minorHAnsi" w:cstheme="minorHAnsi"/>
          <w:szCs w:val="22"/>
        </w:rPr>
        <w:t>Código de Protocolo</w:t>
      </w:r>
      <w:r w:rsidR="00D77E0C" w:rsidRPr="00ED0E45">
        <w:rPr>
          <w:rFonts w:asciiTheme="minorHAnsi" w:hAnsiTheme="minorHAnsi" w:cstheme="minorHAnsi"/>
          <w:szCs w:val="22"/>
        </w:rPr>
        <w:t>:</w:t>
      </w:r>
      <w:r w:rsidR="00A60CD4" w:rsidRPr="00ED0E45">
        <w:rPr>
          <w:rFonts w:asciiTheme="minorHAnsi" w:hAnsiTheme="minorHAnsi" w:cstheme="minorHAnsi"/>
          <w:b w:val="0"/>
          <w:szCs w:val="22"/>
        </w:rPr>
        <w:t xml:space="preserve"> </w:t>
      </w:r>
      <w:r w:rsidR="00912B95" w:rsidRPr="00ED0E45">
        <w:rPr>
          <w:rFonts w:asciiTheme="minorHAnsi" w:hAnsiTheme="minorHAnsi" w:cstheme="minorHAnsi"/>
          <w:szCs w:val="22"/>
        </w:rPr>
        <w:t>[•]</w:t>
      </w:r>
    </w:p>
    <w:p w14:paraId="01134454" w14:textId="5AE30B50" w:rsidR="00EF7A28" w:rsidRPr="00ED0E45" w:rsidRDefault="00CE4FCE" w:rsidP="00912B95">
      <w:pPr>
        <w:pStyle w:val="Ttulo"/>
        <w:spacing w:line="276" w:lineRule="auto"/>
        <w:rPr>
          <w:rFonts w:asciiTheme="minorHAnsi" w:hAnsiTheme="minorHAnsi" w:cstheme="minorHAnsi"/>
          <w:szCs w:val="22"/>
        </w:rPr>
      </w:pPr>
      <w:r>
        <w:rPr>
          <w:rFonts w:asciiTheme="minorHAnsi" w:hAnsiTheme="minorHAnsi" w:cstheme="minorHAnsi"/>
          <w:szCs w:val="22"/>
        </w:rPr>
        <w:t xml:space="preserve">Número </w:t>
      </w:r>
      <w:r w:rsidR="00594E66" w:rsidRPr="00ED0E45">
        <w:rPr>
          <w:rFonts w:asciiTheme="minorHAnsi" w:hAnsiTheme="minorHAnsi" w:cstheme="minorHAnsi"/>
          <w:szCs w:val="22"/>
        </w:rPr>
        <w:t>E</w:t>
      </w:r>
      <w:r>
        <w:rPr>
          <w:rFonts w:asciiTheme="minorHAnsi" w:hAnsiTheme="minorHAnsi" w:cstheme="minorHAnsi"/>
          <w:szCs w:val="22"/>
        </w:rPr>
        <w:t xml:space="preserve">U </w:t>
      </w:r>
      <w:r w:rsidR="00594E66" w:rsidRPr="00ED0E45">
        <w:rPr>
          <w:rFonts w:asciiTheme="minorHAnsi" w:hAnsiTheme="minorHAnsi" w:cstheme="minorHAnsi"/>
          <w:szCs w:val="22"/>
        </w:rPr>
        <w:t xml:space="preserve">CT: </w:t>
      </w:r>
      <w:r w:rsidR="00912B95" w:rsidRPr="00ED0E45">
        <w:rPr>
          <w:rFonts w:asciiTheme="minorHAnsi" w:hAnsiTheme="minorHAnsi" w:cstheme="minorHAnsi"/>
          <w:szCs w:val="22"/>
        </w:rPr>
        <w:t>[•]</w:t>
      </w:r>
    </w:p>
    <w:p w14:paraId="7F92E1B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0E9BE0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ED0E45"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ED0E45">
        <w:rPr>
          <w:rFonts w:asciiTheme="minorHAnsi" w:hAnsiTheme="minorHAnsi" w:cstheme="minorHAnsi"/>
          <w:b/>
          <w:spacing w:val="-3"/>
          <w:szCs w:val="22"/>
          <w:lang w:val="es-ES"/>
        </w:rPr>
        <w:t>REUNIDOS</w:t>
      </w:r>
    </w:p>
    <w:p w14:paraId="31CBD523" w14:textId="77777777" w:rsidR="008A49A9" w:rsidRPr="00ED0E45" w:rsidRDefault="008A49A9" w:rsidP="00912B95">
      <w:pPr>
        <w:spacing w:line="276" w:lineRule="auto"/>
        <w:jc w:val="both"/>
        <w:rPr>
          <w:rFonts w:asciiTheme="minorHAnsi" w:hAnsiTheme="minorHAnsi" w:cstheme="minorHAnsi"/>
          <w:szCs w:val="22"/>
          <w:lang w:val="es-ES"/>
        </w:rPr>
      </w:pPr>
    </w:p>
    <w:p w14:paraId="73BC646C" w14:textId="5AC2DCD1" w:rsidR="008A49A9" w:rsidRPr="00ED0E45" w:rsidRDefault="00BA549B" w:rsidP="00912B95">
      <w:p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E</w:t>
      </w:r>
      <w:r w:rsidR="008A49A9" w:rsidRPr="00ED0E45">
        <w:rPr>
          <w:rFonts w:asciiTheme="minorHAnsi" w:hAnsiTheme="minorHAnsi" w:cstheme="minorHAnsi"/>
          <w:szCs w:val="22"/>
          <w:lang w:val="es-ES"/>
        </w:rPr>
        <w:t xml:space="preserve">l </w:t>
      </w:r>
      <w:r w:rsidR="008A49A9" w:rsidRPr="00ED0E45">
        <w:rPr>
          <w:rFonts w:asciiTheme="minorHAnsi" w:hAnsiTheme="minorHAnsi" w:cstheme="minorHAnsi"/>
          <w:b/>
          <w:szCs w:val="22"/>
          <w:lang w:val="es-ES"/>
        </w:rPr>
        <w:t>Hospital Universitari Vall d’Hebron</w:t>
      </w:r>
      <w:r w:rsidR="008A49A9" w:rsidRPr="00ED0E45">
        <w:rPr>
          <w:rFonts w:asciiTheme="minorHAnsi" w:hAnsiTheme="minorHAnsi" w:cstheme="minorHAnsi"/>
          <w:szCs w:val="22"/>
          <w:lang w:val="es-ES"/>
        </w:rPr>
        <w:t xml:space="preserve"> (en adelante, el “</w:t>
      </w:r>
      <w:r w:rsidR="008A49A9" w:rsidRPr="00ED0E45">
        <w:rPr>
          <w:rFonts w:asciiTheme="minorHAnsi" w:hAnsiTheme="minorHAnsi" w:cstheme="minorHAnsi"/>
          <w:b/>
          <w:szCs w:val="22"/>
          <w:lang w:val="es-ES"/>
        </w:rPr>
        <w:t>HUVH</w:t>
      </w:r>
      <w:r w:rsidR="008A49A9" w:rsidRPr="00ED0E45">
        <w:rPr>
          <w:rFonts w:asciiTheme="minorHAnsi" w:hAnsiTheme="minorHAnsi" w:cstheme="minorHAnsi"/>
          <w:szCs w:val="22"/>
          <w:lang w:val="es-ES"/>
        </w:rPr>
        <w:t>”), con domicilio</w:t>
      </w:r>
      <w:r w:rsidR="00A60CD4" w:rsidRPr="00ED0E45">
        <w:rPr>
          <w:rFonts w:asciiTheme="minorHAnsi" w:hAnsiTheme="minorHAnsi" w:cstheme="minorHAnsi"/>
          <w:szCs w:val="22"/>
          <w:lang w:val="es-ES"/>
        </w:rPr>
        <w:t xml:space="preserve"> social</w:t>
      </w:r>
      <w:r w:rsidR="008A49A9" w:rsidRPr="00ED0E45">
        <w:rPr>
          <w:rFonts w:asciiTheme="minorHAnsi" w:hAnsiTheme="minorHAnsi" w:cstheme="minorHAnsi"/>
          <w:szCs w:val="22"/>
          <w:lang w:val="es-ES"/>
        </w:rPr>
        <w:t xml:space="preserve"> en Passeig Vall d’Hebron 119-129</w:t>
      </w:r>
      <w:r w:rsidR="00C656F0" w:rsidRPr="00ED0E45">
        <w:rPr>
          <w:rFonts w:asciiTheme="minorHAnsi" w:hAnsiTheme="minorHAnsi" w:cstheme="minorHAnsi"/>
          <w:szCs w:val="22"/>
          <w:lang w:val="es-ES"/>
        </w:rPr>
        <w:t>,</w:t>
      </w:r>
      <w:r w:rsidR="008A49A9" w:rsidRPr="00ED0E45">
        <w:rPr>
          <w:rFonts w:asciiTheme="minorHAnsi" w:hAnsiTheme="minorHAnsi" w:cstheme="minorHAnsi"/>
          <w:szCs w:val="22"/>
          <w:lang w:val="es-ES"/>
        </w:rPr>
        <w:t xml:space="preserve"> Barcelona (08035)</w:t>
      </w:r>
      <w:r w:rsidR="000500D3" w:rsidRPr="00ED0E45">
        <w:rPr>
          <w:rFonts w:asciiTheme="minorHAnsi" w:hAnsiTheme="minorHAnsi" w:cstheme="minorHAnsi"/>
          <w:szCs w:val="22"/>
          <w:lang w:val="es-ES"/>
        </w:rPr>
        <w:t>,</w:t>
      </w:r>
      <w:r w:rsidR="008A49A9" w:rsidRPr="00ED0E45">
        <w:rPr>
          <w:rFonts w:asciiTheme="minorHAnsi" w:hAnsiTheme="minorHAnsi" w:cstheme="minorHAnsi"/>
          <w:szCs w:val="22"/>
          <w:lang w:val="es-ES"/>
        </w:rPr>
        <w:t xml:space="preserve"> representado por el Dr. </w:t>
      </w:r>
      <w:r w:rsidR="00E7199B" w:rsidRPr="00ED0E45">
        <w:rPr>
          <w:rFonts w:asciiTheme="minorHAnsi" w:hAnsiTheme="minorHAnsi" w:cstheme="minorHAnsi"/>
          <w:szCs w:val="22"/>
          <w:lang w:val="es-ES"/>
        </w:rPr>
        <w:t>Albert Salazar i Soler</w:t>
      </w:r>
      <w:r w:rsidR="008A49A9" w:rsidRPr="00ED0E45">
        <w:rPr>
          <w:rFonts w:asciiTheme="minorHAnsi" w:hAnsiTheme="minorHAnsi" w:cstheme="minorHAnsi"/>
          <w:szCs w:val="22"/>
          <w:lang w:val="es-ES"/>
        </w:rPr>
        <w:t xml:space="preserve">, en calidad de </w:t>
      </w:r>
      <w:r w:rsidR="00017F18">
        <w:rPr>
          <w:rFonts w:asciiTheme="minorHAnsi" w:hAnsiTheme="minorHAnsi" w:cstheme="minorHAnsi"/>
          <w:szCs w:val="22"/>
          <w:lang w:val="es-ES"/>
        </w:rPr>
        <w:t>Gerente</w:t>
      </w:r>
      <w:r w:rsidR="008A49A9" w:rsidRPr="00ED0E45">
        <w:rPr>
          <w:rFonts w:asciiTheme="minorHAnsi" w:hAnsiTheme="minorHAnsi" w:cstheme="minorHAnsi"/>
          <w:szCs w:val="22"/>
          <w:lang w:val="es-ES"/>
        </w:rPr>
        <w:t xml:space="preserve"> del HUVH. </w:t>
      </w:r>
    </w:p>
    <w:p w14:paraId="1D6572BB" w14:textId="5E5B653B" w:rsidR="008A49A9" w:rsidRPr="00ED0E45" w:rsidRDefault="008A49A9" w:rsidP="00912B95">
      <w:pPr>
        <w:spacing w:line="276" w:lineRule="auto"/>
        <w:jc w:val="both"/>
        <w:rPr>
          <w:rFonts w:asciiTheme="minorHAnsi" w:hAnsiTheme="minorHAnsi" w:cstheme="minorHAnsi"/>
          <w:szCs w:val="22"/>
          <w:lang w:val="es-ES"/>
        </w:rPr>
      </w:pPr>
    </w:p>
    <w:p w14:paraId="57EF2E33" w14:textId="462678A1" w:rsidR="008A49A9" w:rsidRPr="00AE06F9" w:rsidRDefault="00BA549B" w:rsidP="00912B95">
      <w:p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w:t>
      </w:r>
      <w:r w:rsidR="008A49A9" w:rsidRPr="00ED0E45">
        <w:rPr>
          <w:rFonts w:asciiTheme="minorHAnsi" w:hAnsiTheme="minorHAnsi" w:cstheme="minorHAnsi"/>
          <w:szCs w:val="22"/>
          <w:lang w:val="es-ES"/>
        </w:rPr>
        <w:t xml:space="preserve">a </w:t>
      </w:r>
      <w:r w:rsidR="008A49A9" w:rsidRPr="00ED0E45">
        <w:rPr>
          <w:rFonts w:asciiTheme="minorHAnsi" w:hAnsiTheme="minorHAnsi" w:cstheme="minorHAnsi"/>
          <w:b/>
          <w:szCs w:val="22"/>
          <w:lang w:val="es-ES"/>
        </w:rPr>
        <w:t>Fundació Hospital Universitari Vall d’Hebron - Institut de Recerca</w:t>
      </w:r>
      <w:r w:rsidR="008A49A9" w:rsidRPr="00ED0E45">
        <w:rPr>
          <w:rFonts w:asciiTheme="minorHAnsi" w:hAnsiTheme="minorHAnsi" w:cstheme="minorHAnsi"/>
          <w:szCs w:val="22"/>
          <w:lang w:val="es-ES"/>
        </w:rPr>
        <w:t xml:space="preserve"> (en adelante, el “</w:t>
      </w:r>
      <w:r w:rsidR="008A49A9" w:rsidRPr="00ED0E45">
        <w:rPr>
          <w:rFonts w:asciiTheme="minorHAnsi" w:hAnsiTheme="minorHAnsi" w:cstheme="minorHAnsi"/>
          <w:b/>
          <w:szCs w:val="22"/>
          <w:lang w:val="es-ES"/>
        </w:rPr>
        <w:t>VHIR</w:t>
      </w:r>
      <w:r w:rsidR="008A49A9" w:rsidRPr="00ED0E45">
        <w:rPr>
          <w:rFonts w:asciiTheme="minorHAnsi" w:hAnsiTheme="minorHAnsi" w:cstheme="minorHAnsi"/>
          <w:szCs w:val="22"/>
          <w:lang w:val="es-ES"/>
        </w:rPr>
        <w:t xml:space="preserve">”), </w:t>
      </w:r>
      <w:r w:rsidR="00431DC0" w:rsidRPr="00ED0E45">
        <w:rPr>
          <w:rFonts w:asciiTheme="minorHAnsi" w:hAnsiTheme="minorHAnsi" w:cstheme="minorHAnsi"/>
          <w:szCs w:val="22"/>
          <w:lang w:val="es-ES"/>
        </w:rPr>
        <w:t>con N</w:t>
      </w:r>
      <w:r w:rsidR="008A49A9" w:rsidRPr="00ED0E45">
        <w:rPr>
          <w:rFonts w:asciiTheme="minorHAnsi" w:hAnsiTheme="minorHAnsi" w:cstheme="minorHAnsi"/>
          <w:szCs w:val="22"/>
          <w:lang w:val="es-ES"/>
        </w:rPr>
        <w:t xml:space="preserve">IF G-60594009 y domicilio </w:t>
      </w:r>
      <w:r w:rsidR="00A60CD4" w:rsidRPr="00ED0E45">
        <w:rPr>
          <w:rFonts w:asciiTheme="minorHAnsi" w:hAnsiTheme="minorHAnsi" w:cstheme="minorHAnsi"/>
          <w:szCs w:val="22"/>
          <w:lang w:val="es-ES"/>
        </w:rPr>
        <w:t xml:space="preserve">social </w:t>
      </w:r>
      <w:r w:rsidR="008A49A9" w:rsidRPr="00ED0E45">
        <w:rPr>
          <w:rFonts w:asciiTheme="minorHAnsi" w:hAnsiTheme="minorHAnsi" w:cstheme="minorHAnsi"/>
          <w:szCs w:val="22"/>
          <w:lang w:val="es-ES"/>
        </w:rPr>
        <w:t xml:space="preserve">en </w:t>
      </w:r>
      <w:r w:rsidR="008A49A9" w:rsidRPr="00AE06F9">
        <w:rPr>
          <w:rFonts w:asciiTheme="minorHAnsi" w:hAnsiTheme="minorHAnsi" w:cstheme="minorHAnsi"/>
          <w:szCs w:val="22"/>
          <w:lang w:val="es-ES"/>
        </w:rPr>
        <w:t>Passeig Vall d’Hebron 119-129</w:t>
      </w:r>
      <w:r w:rsidR="00A60CD4" w:rsidRPr="00AE06F9">
        <w:rPr>
          <w:rFonts w:asciiTheme="minorHAnsi" w:hAnsiTheme="minorHAnsi" w:cstheme="minorHAnsi"/>
          <w:szCs w:val="22"/>
          <w:lang w:val="es-ES"/>
        </w:rPr>
        <w:t xml:space="preserve">, Edifici </w:t>
      </w:r>
      <w:r w:rsidR="00E301BD">
        <w:rPr>
          <w:rFonts w:asciiTheme="minorHAnsi" w:hAnsiTheme="minorHAnsi" w:cstheme="minorHAnsi"/>
          <w:szCs w:val="22"/>
          <w:lang w:val="es-ES"/>
        </w:rPr>
        <w:t>Central</w:t>
      </w:r>
      <w:r w:rsidR="00A60CD4" w:rsidRPr="00AE06F9">
        <w:rPr>
          <w:rFonts w:asciiTheme="minorHAnsi" w:hAnsiTheme="minorHAnsi" w:cstheme="minorHAnsi"/>
          <w:szCs w:val="22"/>
          <w:lang w:val="es-ES"/>
        </w:rPr>
        <w:t>,</w:t>
      </w:r>
      <w:r w:rsidR="008A49A9" w:rsidRPr="00AE06F9">
        <w:rPr>
          <w:rFonts w:asciiTheme="minorHAnsi" w:hAnsiTheme="minorHAnsi" w:cstheme="minorHAnsi"/>
          <w:szCs w:val="22"/>
          <w:lang w:val="es-ES"/>
        </w:rPr>
        <w:t xml:space="preserve"> Barcelona (08035), representada por </w:t>
      </w:r>
      <w:r w:rsidR="008639E1" w:rsidRPr="00AE06F9">
        <w:rPr>
          <w:rFonts w:asciiTheme="minorHAnsi" w:hAnsiTheme="minorHAnsi" w:cstheme="minorHAnsi"/>
          <w:szCs w:val="22"/>
          <w:lang w:val="es-ES"/>
        </w:rPr>
        <w:t xml:space="preserve">la </w:t>
      </w:r>
      <w:r w:rsidR="007B7CE7">
        <w:rPr>
          <w:rFonts w:asciiTheme="minorHAnsi" w:hAnsiTheme="minorHAnsi" w:cstheme="minorHAnsi"/>
          <w:szCs w:val="22"/>
          <w:lang w:val="en-GB"/>
        </w:rPr>
        <w:t xml:space="preserve">Dra. </w:t>
      </w:r>
      <w:r w:rsidR="007B7CE7" w:rsidRPr="00B931BE">
        <w:rPr>
          <w:rStyle w:val="ui-provider"/>
          <w:rFonts w:asciiTheme="minorHAnsi" w:hAnsiTheme="minorHAnsi" w:cstheme="minorHAnsi"/>
        </w:rPr>
        <w:t>Begoña Benito Villabriga</w:t>
      </w:r>
      <w:r w:rsidR="008A49A9" w:rsidRPr="00AE06F9">
        <w:rPr>
          <w:rFonts w:asciiTheme="minorHAnsi" w:hAnsiTheme="minorHAnsi" w:cstheme="minorHAnsi"/>
          <w:szCs w:val="22"/>
          <w:lang w:val="es-ES"/>
        </w:rPr>
        <w:t xml:space="preserve">, en calidad de </w:t>
      </w:r>
      <w:proofErr w:type="gramStart"/>
      <w:r w:rsidR="007B7CE7">
        <w:rPr>
          <w:rFonts w:asciiTheme="minorHAnsi" w:hAnsiTheme="minorHAnsi" w:cstheme="minorHAnsi"/>
          <w:szCs w:val="22"/>
          <w:lang w:val="es-ES"/>
        </w:rPr>
        <w:t>Directora</w:t>
      </w:r>
      <w:proofErr w:type="gramEnd"/>
      <w:r w:rsidR="008A49A9" w:rsidRPr="00AE06F9">
        <w:rPr>
          <w:rFonts w:asciiTheme="minorHAnsi" w:hAnsiTheme="minorHAnsi" w:cstheme="minorHAnsi"/>
          <w:szCs w:val="22"/>
          <w:lang w:val="es-ES"/>
        </w:rPr>
        <w:t xml:space="preserve"> del VHIR. </w:t>
      </w:r>
    </w:p>
    <w:p w14:paraId="2B85552D" w14:textId="2B84F45E" w:rsidR="002E0C71" w:rsidRPr="00AE06F9" w:rsidRDefault="002E0C71" w:rsidP="00912B95">
      <w:pPr>
        <w:spacing w:line="276" w:lineRule="auto"/>
        <w:jc w:val="both"/>
        <w:rPr>
          <w:rFonts w:asciiTheme="minorHAnsi" w:hAnsiTheme="minorHAnsi" w:cstheme="minorHAnsi"/>
          <w:szCs w:val="22"/>
          <w:lang w:val="es-ES"/>
        </w:rPr>
      </w:pPr>
    </w:p>
    <w:p w14:paraId="269F8441" w14:textId="1CF782C1" w:rsidR="002E0C71" w:rsidRPr="00AE06F9" w:rsidRDefault="002E0C71" w:rsidP="00912B95">
      <w:pPr>
        <w:spacing w:line="276" w:lineRule="auto"/>
        <w:jc w:val="both"/>
        <w:rPr>
          <w:rFonts w:asciiTheme="minorHAnsi" w:hAnsiTheme="minorHAnsi" w:cstheme="minorHAnsi"/>
          <w:szCs w:val="22"/>
          <w:lang w:val="es-ES"/>
        </w:rPr>
      </w:pPr>
      <w:r w:rsidRPr="00AE06F9">
        <w:rPr>
          <w:rFonts w:asciiTheme="minorHAnsi" w:hAnsiTheme="minorHAnsi" w:cstheme="minorHAnsi"/>
          <w:szCs w:val="22"/>
          <w:lang w:val="es-ES"/>
        </w:rPr>
        <w:t xml:space="preserve">La </w:t>
      </w:r>
      <w:r w:rsidRPr="00AE06F9">
        <w:rPr>
          <w:rFonts w:asciiTheme="minorHAnsi" w:hAnsiTheme="minorHAnsi" w:cstheme="minorHAnsi"/>
          <w:b/>
          <w:szCs w:val="22"/>
          <w:lang w:val="es-ES"/>
        </w:rPr>
        <w:t xml:space="preserve">Fundación Privada Instituto de Investigación Oncológica </w:t>
      </w:r>
      <w:r w:rsidR="00BA44D1" w:rsidRPr="00AE06F9">
        <w:rPr>
          <w:rFonts w:asciiTheme="minorHAnsi" w:hAnsiTheme="minorHAnsi" w:cstheme="minorHAnsi"/>
          <w:b/>
          <w:szCs w:val="22"/>
          <w:lang w:val="es-ES"/>
        </w:rPr>
        <w:t xml:space="preserve">de </w:t>
      </w:r>
      <w:r w:rsidRPr="00AE06F9">
        <w:rPr>
          <w:rFonts w:asciiTheme="minorHAnsi" w:hAnsiTheme="minorHAnsi" w:cstheme="minorHAnsi"/>
          <w:b/>
          <w:szCs w:val="22"/>
          <w:lang w:val="es-ES"/>
        </w:rPr>
        <w:t>Vall Hebron</w:t>
      </w:r>
      <w:r w:rsidRPr="00AE06F9">
        <w:rPr>
          <w:rFonts w:asciiTheme="minorHAnsi" w:hAnsiTheme="minorHAnsi" w:cstheme="minorHAnsi"/>
          <w:szCs w:val="22"/>
          <w:lang w:val="es-ES"/>
        </w:rPr>
        <w:t xml:space="preserve"> (en adelante, el “</w:t>
      </w:r>
      <w:r w:rsidRPr="00AE06F9">
        <w:rPr>
          <w:rFonts w:asciiTheme="minorHAnsi" w:hAnsiTheme="minorHAnsi" w:cstheme="minorHAnsi"/>
          <w:b/>
          <w:szCs w:val="22"/>
          <w:lang w:val="es-ES"/>
        </w:rPr>
        <w:t>VHIO</w:t>
      </w:r>
      <w:r w:rsidR="00180159" w:rsidRPr="00AE06F9">
        <w:rPr>
          <w:rFonts w:asciiTheme="minorHAnsi" w:hAnsiTheme="minorHAnsi" w:cstheme="minorHAnsi"/>
          <w:szCs w:val="22"/>
          <w:lang w:val="es-ES"/>
        </w:rPr>
        <w:t>”), con N</w:t>
      </w:r>
      <w:r w:rsidRPr="00AE06F9">
        <w:rPr>
          <w:rFonts w:asciiTheme="minorHAnsi" w:hAnsiTheme="minorHAnsi" w:cstheme="minorHAnsi"/>
          <w:szCs w:val="22"/>
          <w:lang w:val="es-ES"/>
        </w:rPr>
        <w:t xml:space="preserve">IF </w:t>
      </w:r>
      <w:r w:rsidRPr="00AE06F9">
        <w:rPr>
          <w:rFonts w:asciiTheme="minorHAnsi" w:hAnsiTheme="minorHAnsi" w:cstheme="minorHAnsi"/>
          <w:bCs/>
          <w:szCs w:val="22"/>
          <w:lang w:val="es-ES"/>
        </w:rPr>
        <w:t>G-64384969</w:t>
      </w:r>
      <w:r w:rsidRPr="00AE06F9">
        <w:rPr>
          <w:rFonts w:asciiTheme="minorHAnsi" w:hAnsiTheme="minorHAnsi" w:cstheme="minorHAnsi"/>
          <w:szCs w:val="22"/>
          <w:lang w:val="es-ES"/>
        </w:rPr>
        <w:t xml:space="preserve"> y domicilio en C\ Na</w:t>
      </w:r>
      <w:r w:rsidR="00945A0D" w:rsidRPr="00AE06F9">
        <w:rPr>
          <w:rFonts w:asciiTheme="minorHAnsi" w:hAnsiTheme="minorHAnsi" w:cstheme="minorHAnsi"/>
          <w:szCs w:val="22"/>
          <w:lang w:val="es-ES"/>
        </w:rPr>
        <w:t>tzaret 115-117, Centre Cellex,</w:t>
      </w:r>
      <w:r w:rsidRPr="00AE06F9">
        <w:rPr>
          <w:rFonts w:asciiTheme="minorHAnsi" w:hAnsiTheme="minorHAnsi" w:cstheme="minorHAnsi"/>
          <w:szCs w:val="22"/>
          <w:lang w:val="es-ES"/>
        </w:rPr>
        <w:t xml:space="preserve"> Barcelona</w:t>
      </w:r>
      <w:r w:rsidR="00945A0D" w:rsidRPr="00AE06F9">
        <w:rPr>
          <w:rFonts w:asciiTheme="minorHAnsi" w:hAnsiTheme="minorHAnsi" w:cstheme="minorHAnsi"/>
          <w:szCs w:val="22"/>
          <w:lang w:val="es-ES"/>
        </w:rPr>
        <w:t xml:space="preserve"> (08035)</w:t>
      </w:r>
      <w:r w:rsidRPr="00AE06F9">
        <w:rPr>
          <w:rFonts w:asciiTheme="minorHAnsi" w:hAnsiTheme="minorHAnsi" w:cstheme="minorHAnsi"/>
          <w:szCs w:val="22"/>
          <w:lang w:val="es-ES"/>
        </w:rPr>
        <w:t xml:space="preserve">, representada por </w:t>
      </w:r>
      <w:r w:rsidR="008639E1" w:rsidRPr="00AE06F9">
        <w:rPr>
          <w:rFonts w:asciiTheme="minorHAnsi" w:hAnsiTheme="minorHAnsi" w:cstheme="minorHAnsi"/>
          <w:szCs w:val="22"/>
          <w:lang w:val="es-ES"/>
        </w:rPr>
        <w:t xml:space="preserve">el </w:t>
      </w:r>
      <w:r w:rsidR="00F10F5A" w:rsidRPr="00AE06F9">
        <w:rPr>
          <w:rFonts w:asciiTheme="minorHAnsi" w:hAnsiTheme="minorHAnsi" w:cstheme="minorHAnsi"/>
          <w:lang w:val="es-ES"/>
        </w:rPr>
        <w:t xml:space="preserve">Dr. </w:t>
      </w:r>
      <w:r w:rsidR="00F10F5A" w:rsidRPr="00AE06F9">
        <w:rPr>
          <w:rFonts w:asciiTheme="minorHAnsi" w:hAnsiTheme="minorHAnsi" w:cstheme="minorHAnsi"/>
        </w:rPr>
        <w:t>Carles Constante i Beitia</w:t>
      </w:r>
      <w:r w:rsidR="007E05A7" w:rsidRPr="00AE06F9">
        <w:rPr>
          <w:rFonts w:asciiTheme="minorHAnsi" w:hAnsiTheme="minorHAnsi" w:cstheme="minorHAnsi"/>
          <w:szCs w:val="22"/>
          <w:lang w:val="es-ES"/>
        </w:rPr>
        <w:t xml:space="preserve">, </w:t>
      </w:r>
      <w:r w:rsidRPr="00AE06F9">
        <w:rPr>
          <w:rFonts w:asciiTheme="minorHAnsi" w:hAnsiTheme="minorHAnsi" w:cstheme="minorHAnsi"/>
          <w:szCs w:val="22"/>
          <w:lang w:val="es-ES"/>
        </w:rPr>
        <w:t>e</w:t>
      </w:r>
      <w:r w:rsidR="007E05A7" w:rsidRPr="00AE06F9">
        <w:rPr>
          <w:rFonts w:asciiTheme="minorHAnsi" w:hAnsiTheme="minorHAnsi" w:cstheme="minorHAnsi"/>
          <w:szCs w:val="22"/>
          <w:lang w:val="es-ES"/>
        </w:rPr>
        <w:t xml:space="preserve">n </w:t>
      </w:r>
      <w:r w:rsidRPr="00AE06F9">
        <w:rPr>
          <w:rFonts w:asciiTheme="minorHAnsi" w:hAnsiTheme="minorHAnsi" w:cstheme="minorHAnsi"/>
          <w:szCs w:val="22"/>
          <w:lang w:val="es-ES"/>
        </w:rPr>
        <w:t>calidad de Gerente del VHIO.</w:t>
      </w:r>
    </w:p>
    <w:p w14:paraId="0337DF29" w14:textId="0D96730F" w:rsidR="00BA0B97" w:rsidRPr="00AE06F9" w:rsidRDefault="00BA0B97" w:rsidP="00912B95">
      <w:pPr>
        <w:spacing w:line="276" w:lineRule="auto"/>
        <w:jc w:val="both"/>
        <w:rPr>
          <w:rFonts w:asciiTheme="minorHAnsi" w:hAnsiTheme="minorHAnsi" w:cstheme="minorHAnsi"/>
          <w:szCs w:val="22"/>
          <w:lang w:val="es-ES"/>
        </w:rPr>
      </w:pPr>
    </w:p>
    <w:p w14:paraId="5DC4DCB4" w14:textId="77777777" w:rsidR="00BA0B97" w:rsidRPr="00ED0E45" w:rsidRDefault="00BA0B97" w:rsidP="00BA0B97">
      <w:pPr>
        <w:spacing w:line="276" w:lineRule="auto"/>
        <w:jc w:val="both"/>
        <w:rPr>
          <w:rFonts w:asciiTheme="minorHAnsi" w:hAnsiTheme="minorHAnsi" w:cstheme="minorHAnsi"/>
          <w:szCs w:val="22"/>
          <w:lang w:val="es-ES"/>
        </w:rPr>
      </w:pPr>
      <w:r w:rsidRPr="00AE06F9">
        <w:rPr>
          <w:rFonts w:asciiTheme="minorHAnsi" w:hAnsiTheme="minorHAnsi" w:cstheme="minorHAnsi"/>
          <w:szCs w:val="22"/>
          <w:lang w:val="es-ES"/>
        </w:rPr>
        <w:t>Conjuntamente y en adelante, el “</w:t>
      </w:r>
      <w:r w:rsidRPr="00AE06F9">
        <w:rPr>
          <w:rFonts w:asciiTheme="minorHAnsi" w:hAnsiTheme="minorHAnsi" w:cstheme="minorHAnsi"/>
          <w:b/>
          <w:szCs w:val="22"/>
          <w:lang w:val="es-ES"/>
        </w:rPr>
        <w:t>Centro</w:t>
      </w:r>
      <w:r w:rsidRPr="00AE06F9">
        <w:rPr>
          <w:rFonts w:asciiTheme="minorHAnsi" w:hAnsiTheme="minorHAnsi" w:cstheme="minorHAnsi"/>
          <w:szCs w:val="22"/>
          <w:lang w:val="es-ES"/>
        </w:rPr>
        <w:t>”.</w:t>
      </w:r>
    </w:p>
    <w:p w14:paraId="0DCC3232" w14:textId="77777777" w:rsidR="008A49A9" w:rsidRPr="00ED0E45" w:rsidRDefault="008A49A9" w:rsidP="00912B95">
      <w:pPr>
        <w:spacing w:line="276" w:lineRule="auto"/>
        <w:jc w:val="both"/>
        <w:rPr>
          <w:rFonts w:asciiTheme="minorHAnsi" w:hAnsiTheme="minorHAnsi" w:cstheme="minorHAnsi"/>
          <w:szCs w:val="22"/>
          <w:lang w:val="es-ES"/>
        </w:rPr>
      </w:pPr>
    </w:p>
    <w:p w14:paraId="6DAE6F91" w14:textId="0CD0300F" w:rsidR="008A49A9" w:rsidRPr="00ED0E45" w:rsidRDefault="00912B95"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w:t>
      </w:r>
      <w:r w:rsidR="008A49A9" w:rsidRPr="00ED0E45">
        <w:rPr>
          <w:rFonts w:asciiTheme="minorHAnsi" w:hAnsiTheme="minorHAnsi" w:cstheme="minorHAnsi"/>
          <w:spacing w:val="-3"/>
          <w:szCs w:val="22"/>
          <w:lang w:val="es-ES"/>
        </w:rPr>
        <w:t xml:space="preserve"> (</w:t>
      </w:r>
      <w:r w:rsidR="008A49A9" w:rsidRPr="00ED0E45">
        <w:rPr>
          <w:rFonts w:asciiTheme="minorHAnsi" w:hAnsiTheme="minorHAnsi" w:cstheme="minorHAnsi"/>
          <w:szCs w:val="22"/>
          <w:lang w:val="es-ES"/>
        </w:rPr>
        <w:t>en adelante,</w:t>
      </w:r>
      <w:r w:rsidR="008A49A9" w:rsidRPr="00ED0E45">
        <w:rPr>
          <w:rFonts w:asciiTheme="minorHAnsi" w:hAnsiTheme="minorHAnsi" w:cstheme="minorHAnsi"/>
          <w:spacing w:val="-3"/>
          <w:szCs w:val="22"/>
          <w:lang w:val="es-ES"/>
        </w:rPr>
        <w:t xml:space="preserve"> el “</w:t>
      </w:r>
      <w:r w:rsidR="008A49A9" w:rsidRPr="00ED0E45">
        <w:rPr>
          <w:rFonts w:asciiTheme="minorHAnsi" w:hAnsiTheme="minorHAnsi" w:cstheme="minorHAnsi"/>
          <w:b/>
          <w:spacing w:val="-3"/>
          <w:szCs w:val="22"/>
          <w:lang w:val="es-ES"/>
        </w:rPr>
        <w:t>Promotor</w:t>
      </w:r>
      <w:r w:rsidR="008A49A9"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w:t>
      </w:r>
      <w:r w:rsidR="00945A0D" w:rsidRPr="00ED0E45">
        <w:rPr>
          <w:rFonts w:asciiTheme="minorHAnsi" w:hAnsiTheme="minorHAnsi" w:cstheme="minorHAnsi"/>
          <w:spacing w:val="-3"/>
          <w:szCs w:val="22"/>
          <w:lang w:val="es-ES"/>
        </w:rPr>
        <w:t xml:space="preserve"> con N</w:t>
      </w:r>
      <w:r w:rsidR="008A49A9" w:rsidRPr="00ED0E45">
        <w:rPr>
          <w:rFonts w:asciiTheme="minorHAnsi" w:hAnsiTheme="minorHAnsi" w:cstheme="minorHAnsi"/>
          <w:spacing w:val="-3"/>
          <w:szCs w:val="22"/>
          <w:lang w:val="es-ES"/>
        </w:rPr>
        <w:t xml:space="preserve">IF </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y domicilio social en </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representad</w:t>
      </w:r>
      <w:r w:rsidR="00A60CD4" w:rsidRPr="00ED0E45">
        <w:rPr>
          <w:rFonts w:asciiTheme="minorHAnsi" w:hAnsiTheme="minorHAnsi" w:cstheme="minorHAnsi"/>
          <w:spacing w:val="-3"/>
          <w:szCs w:val="22"/>
          <w:lang w:val="es-ES"/>
        </w:rPr>
        <w:t>o</w:t>
      </w:r>
      <w:r w:rsidR="008A49A9" w:rsidRPr="00ED0E45">
        <w:rPr>
          <w:rFonts w:asciiTheme="minorHAnsi" w:hAnsiTheme="minorHAnsi" w:cstheme="minorHAnsi"/>
          <w:spacing w:val="-3"/>
          <w:szCs w:val="22"/>
          <w:lang w:val="es-ES"/>
        </w:rPr>
        <w:t xml:space="preserve"> por </w:t>
      </w:r>
      <w:r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w:t>
      </w:r>
      <w:r w:rsidR="00C656F0"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 xml:space="preserve">en calidad de </w:t>
      </w:r>
      <w:r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 xml:space="preserve"> del Promotor</w:t>
      </w:r>
      <w:r w:rsidR="008A49A9" w:rsidRPr="00ED0E45">
        <w:rPr>
          <w:rFonts w:asciiTheme="minorHAnsi" w:hAnsiTheme="minorHAnsi" w:cstheme="minorHAnsi"/>
          <w:spacing w:val="-3"/>
          <w:szCs w:val="22"/>
          <w:lang w:val="es-ES"/>
        </w:rPr>
        <w:t>.</w:t>
      </w:r>
    </w:p>
    <w:p w14:paraId="57FB11D9" w14:textId="77777777" w:rsidR="00BA549B" w:rsidRPr="00ED0E45" w:rsidRDefault="00BA549B" w:rsidP="00912B95">
      <w:pPr>
        <w:tabs>
          <w:tab w:val="left" w:pos="0"/>
        </w:tabs>
        <w:suppressAutoHyphens/>
        <w:spacing w:line="276" w:lineRule="auto"/>
        <w:ind w:left="708"/>
        <w:jc w:val="both"/>
        <w:rPr>
          <w:rFonts w:asciiTheme="minorHAnsi" w:hAnsiTheme="minorHAnsi" w:cstheme="minorHAnsi"/>
          <w:spacing w:val="-3"/>
          <w:szCs w:val="22"/>
          <w:lang w:val="es-ES"/>
        </w:rPr>
      </w:pPr>
    </w:p>
    <w:p w14:paraId="55E89B8E" w14:textId="7A7107F0" w:rsidR="00BA549B" w:rsidRPr="00ED0E45" w:rsidRDefault="00912B95" w:rsidP="00912B95">
      <w:pPr>
        <w:tabs>
          <w:tab w:val="left" w:pos="0"/>
        </w:tabs>
        <w:suppressAutoHyphens/>
        <w:spacing w:line="276" w:lineRule="auto"/>
        <w:jc w:val="both"/>
        <w:rPr>
          <w:rFonts w:asciiTheme="minorHAnsi" w:hAnsiTheme="minorHAnsi" w:cstheme="minorHAnsi"/>
          <w:spacing w:val="-3"/>
          <w:szCs w:val="22"/>
          <w:highlight w:val="lightGray"/>
          <w:lang w:val="es-ES"/>
        </w:rPr>
      </w:pPr>
      <w:r w:rsidRPr="00ED0E45">
        <w:rPr>
          <w:rFonts w:asciiTheme="minorHAnsi" w:hAnsiTheme="minorHAnsi" w:cstheme="minorHAnsi"/>
          <w:b/>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w:t>
      </w:r>
      <w:r w:rsidR="00BA549B" w:rsidRPr="00ED0E45">
        <w:rPr>
          <w:rFonts w:asciiTheme="minorHAnsi" w:hAnsiTheme="minorHAnsi" w:cstheme="minorHAnsi"/>
          <w:szCs w:val="22"/>
          <w:highlight w:val="lightGray"/>
          <w:lang w:val="es-ES"/>
        </w:rPr>
        <w:t>en adelante,</w:t>
      </w:r>
      <w:r w:rsidR="00BA549B" w:rsidRPr="00ED0E45">
        <w:rPr>
          <w:rFonts w:asciiTheme="minorHAnsi" w:hAnsiTheme="minorHAnsi" w:cstheme="minorHAnsi"/>
          <w:spacing w:val="-3"/>
          <w:szCs w:val="22"/>
          <w:highlight w:val="lightGray"/>
          <w:lang w:val="es-ES"/>
        </w:rPr>
        <w:t xml:space="preserve"> la “</w:t>
      </w:r>
      <w:r w:rsidR="00BA549B" w:rsidRPr="00ED0E45">
        <w:rPr>
          <w:rFonts w:asciiTheme="minorHAnsi" w:hAnsiTheme="minorHAnsi" w:cstheme="minorHAnsi"/>
          <w:b/>
          <w:spacing w:val="-3"/>
          <w:szCs w:val="22"/>
          <w:highlight w:val="lightGray"/>
          <w:lang w:val="es-ES"/>
        </w:rPr>
        <w:t>CRO</w:t>
      </w:r>
      <w:r w:rsidR="00BA549B"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con </w:t>
      </w:r>
      <w:r w:rsidR="00945A0D" w:rsidRPr="00ED0E45">
        <w:rPr>
          <w:rFonts w:asciiTheme="minorHAnsi" w:hAnsiTheme="minorHAnsi" w:cstheme="minorHAnsi"/>
          <w:spacing w:val="-3"/>
          <w:szCs w:val="22"/>
          <w:highlight w:val="lightGray"/>
          <w:lang w:val="es-ES"/>
        </w:rPr>
        <w:t>N</w:t>
      </w:r>
      <w:r w:rsidR="00BA549B" w:rsidRPr="00ED0E45">
        <w:rPr>
          <w:rFonts w:asciiTheme="minorHAnsi" w:hAnsiTheme="minorHAnsi" w:cstheme="minorHAnsi"/>
          <w:spacing w:val="-3"/>
          <w:szCs w:val="22"/>
          <w:highlight w:val="lightGray"/>
          <w:lang w:val="es-ES"/>
        </w:rPr>
        <w:t xml:space="preserve">IF </w:t>
      </w:r>
      <w:r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y domicilio social en </w:t>
      </w:r>
      <w:r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representada por </w:t>
      </w:r>
      <w:r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w:t>
      </w:r>
      <w:r w:rsidR="00C656F0" w:rsidRPr="00ED0E45">
        <w:rPr>
          <w:rFonts w:asciiTheme="minorHAnsi" w:hAnsiTheme="minorHAnsi" w:cstheme="minorHAnsi"/>
          <w:spacing w:val="-3"/>
          <w:szCs w:val="22"/>
          <w:highlight w:val="lightGray"/>
          <w:lang w:val="es-ES"/>
        </w:rPr>
        <w:t xml:space="preserve"> </w:t>
      </w:r>
      <w:r w:rsidR="00A60CD4" w:rsidRPr="00ED0E45">
        <w:rPr>
          <w:rFonts w:asciiTheme="minorHAnsi" w:hAnsiTheme="minorHAnsi" w:cstheme="minorHAnsi"/>
          <w:spacing w:val="-3"/>
          <w:szCs w:val="22"/>
          <w:highlight w:val="lightGray"/>
          <w:lang w:val="es-ES"/>
        </w:rPr>
        <w:t xml:space="preserve">en calidad de </w:t>
      </w:r>
      <w:r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 xml:space="preserve"> de la CRO</w:t>
      </w:r>
      <w:r w:rsidR="00BA549B" w:rsidRPr="00ED0E45">
        <w:rPr>
          <w:rFonts w:asciiTheme="minorHAnsi" w:hAnsiTheme="minorHAnsi" w:cstheme="minorHAnsi"/>
          <w:spacing w:val="-3"/>
          <w:szCs w:val="22"/>
          <w:highlight w:val="lightGray"/>
          <w:lang w:val="es-ES"/>
        </w:rPr>
        <w:t>.</w:t>
      </w:r>
    </w:p>
    <w:p w14:paraId="57A47BBD"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A22DCA" w14:textId="77777777" w:rsidR="00A60CD4" w:rsidRPr="00ED0E45" w:rsidRDefault="00A60CD4" w:rsidP="00912B95">
      <w:pPr>
        <w:tabs>
          <w:tab w:val="left" w:pos="0"/>
        </w:tabs>
        <w:suppressAutoHyphens/>
        <w:spacing w:line="276" w:lineRule="auto"/>
        <w:jc w:val="both"/>
        <w:rPr>
          <w:rFonts w:asciiTheme="minorHAnsi" w:hAnsiTheme="minorHAnsi" w:cstheme="minorHAnsi"/>
          <w:spacing w:val="-3"/>
          <w:szCs w:val="22"/>
          <w:lang w:val="es-ES"/>
        </w:rPr>
      </w:pPr>
    </w:p>
    <w:p w14:paraId="5C2BE3BD" w14:textId="62982607" w:rsidR="008A49A9" w:rsidRPr="00ED0E45" w:rsidRDefault="00BC0DB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Todos los intervinientes precitados podrán ser r</w:t>
      </w:r>
      <w:r w:rsidR="008A49A9" w:rsidRPr="00ED0E45">
        <w:rPr>
          <w:rFonts w:asciiTheme="minorHAnsi" w:hAnsiTheme="minorHAnsi" w:cstheme="minorHAnsi"/>
          <w:spacing w:val="-3"/>
          <w:szCs w:val="22"/>
          <w:lang w:val="es-ES"/>
        </w:rPr>
        <w:t>eferid</w:t>
      </w:r>
      <w:r w:rsidR="00A60CD4" w:rsidRPr="00ED0E45">
        <w:rPr>
          <w:rFonts w:asciiTheme="minorHAnsi" w:hAnsiTheme="minorHAnsi" w:cstheme="minorHAnsi"/>
          <w:spacing w:val="-3"/>
          <w:szCs w:val="22"/>
          <w:lang w:val="es-ES"/>
        </w:rPr>
        <w:t>o</w:t>
      </w:r>
      <w:r w:rsidR="008A49A9" w:rsidRPr="00ED0E45">
        <w:rPr>
          <w:rFonts w:asciiTheme="minorHAnsi" w:hAnsiTheme="minorHAnsi" w:cstheme="minorHAnsi"/>
          <w:spacing w:val="-3"/>
          <w:szCs w:val="22"/>
          <w:lang w:val="es-ES"/>
        </w:rPr>
        <w:t>s</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de forma conjunta</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como las </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b/>
          <w:spacing w:val="-3"/>
          <w:szCs w:val="22"/>
          <w:lang w:val="es-ES"/>
        </w:rPr>
        <w:t>Partes</w:t>
      </w:r>
      <w:r w:rsidR="008A49A9" w:rsidRPr="00ED0E45">
        <w:rPr>
          <w:rFonts w:asciiTheme="minorHAnsi" w:hAnsiTheme="minorHAnsi" w:cstheme="minorHAnsi"/>
          <w:spacing w:val="-3"/>
          <w:szCs w:val="22"/>
          <w:lang w:val="es-ES"/>
        </w:rPr>
        <w:t>”</w:t>
      </w:r>
      <w:r w:rsidR="00945A0D" w:rsidRPr="00ED0E45">
        <w:rPr>
          <w:rFonts w:asciiTheme="minorHAnsi" w:hAnsiTheme="minorHAnsi" w:cstheme="minorHAnsi"/>
          <w:spacing w:val="-3"/>
          <w:szCs w:val="22"/>
          <w:lang w:val="es-ES"/>
        </w:rPr>
        <w:t xml:space="preserve"> o individualmente como “</w:t>
      </w:r>
      <w:r w:rsidR="00945A0D" w:rsidRPr="00ED0E45">
        <w:rPr>
          <w:rFonts w:asciiTheme="minorHAnsi" w:hAnsiTheme="minorHAnsi" w:cstheme="minorHAnsi"/>
          <w:b/>
          <w:spacing w:val="-3"/>
          <w:szCs w:val="22"/>
          <w:lang w:val="es-ES"/>
        </w:rPr>
        <w:t>Parte</w:t>
      </w:r>
      <w:r w:rsidR="00945A0D"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w:t>
      </w:r>
    </w:p>
    <w:p w14:paraId="1ACCC0F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12E459" w14:textId="3F1223AD" w:rsidR="008A49A9" w:rsidRPr="00ED0E45"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Reconociéndose todas las Partes la mutua capacidad necesaria para obligarse por este </w:t>
      </w:r>
      <w:r w:rsidR="007A50CF" w:rsidRPr="00ED0E45">
        <w:rPr>
          <w:rFonts w:asciiTheme="minorHAnsi" w:hAnsiTheme="minorHAnsi" w:cstheme="minorHAnsi"/>
          <w:spacing w:val="-3"/>
          <w:szCs w:val="22"/>
          <w:lang w:val="es-ES"/>
        </w:rPr>
        <w:t xml:space="preserve">contrato </w:t>
      </w:r>
      <w:r w:rsidR="00A60CD4"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e</w:t>
      </w:r>
      <w:r w:rsidR="00A60CD4"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00A60CD4" w:rsidRPr="00ED0E45">
        <w:rPr>
          <w:rFonts w:asciiTheme="minorHAnsi" w:hAnsiTheme="minorHAnsi" w:cstheme="minorHAnsi"/>
          <w:spacing w:val="-3"/>
          <w:szCs w:val="22"/>
          <w:lang w:val="es-ES"/>
        </w:rPr>
        <w:t xml:space="preserve">línico con </w:t>
      </w:r>
      <w:r w:rsidR="007A50CF" w:rsidRPr="00ED0E45">
        <w:rPr>
          <w:rFonts w:asciiTheme="minorHAnsi" w:hAnsiTheme="minorHAnsi" w:cstheme="minorHAnsi"/>
          <w:spacing w:val="-3"/>
          <w:szCs w:val="22"/>
          <w:lang w:val="es-ES"/>
        </w:rPr>
        <w:t>m</w:t>
      </w:r>
      <w:r w:rsidR="00A60CD4" w:rsidRPr="00ED0E45">
        <w:rPr>
          <w:rFonts w:asciiTheme="minorHAnsi" w:hAnsiTheme="minorHAnsi" w:cstheme="minorHAnsi"/>
          <w:spacing w:val="-3"/>
          <w:szCs w:val="22"/>
          <w:lang w:val="es-ES"/>
        </w:rPr>
        <w:t>edicamentos (en adelante, el “</w:t>
      </w:r>
      <w:r w:rsidR="00A60CD4" w:rsidRPr="00ED0E45">
        <w:rPr>
          <w:rFonts w:asciiTheme="minorHAnsi" w:hAnsiTheme="minorHAnsi" w:cstheme="minorHAnsi"/>
          <w:b/>
          <w:spacing w:val="-3"/>
          <w:szCs w:val="22"/>
          <w:lang w:val="es-ES"/>
        </w:rPr>
        <w:t>Contrato</w:t>
      </w:r>
      <w:r w:rsidR="00A60CD4"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w:t>
      </w:r>
    </w:p>
    <w:p w14:paraId="3BCEFB68"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E8F8CCA" w14:textId="7993D0FD"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2FB702" w14:textId="77777777" w:rsidR="00A60CD4" w:rsidRPr="00ED0E45"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lastRenderedPageBreak/>
        <w:tab/>
      </w:r>
    </w:p>
    <w:p w14:paraId="520405DC" w14:textId="77777777" w:rsidR="00467576" w:rsidRPr="00ED0E45" w:rsidRDefault="00467576" w:rsidP="00912B95">
      <w:pPr>
        <w:spacing w:line="276" w:lineRule="auto"/>
        <w:rPr>
          <w:rFonts w:asciiTheme="minorHAnsi" w:hAnsiTheme="minorHAnsi" w:cstheme="minorHAnsi"/>
          <w:b/>
          <w:spacing w:val="-3"/>
          <w:szCs w:val="22"/>
          <w:lang w:val="es-ES"/>
        </w:rPr>
      </w:pPr>
    </w:p>
    <w:p w14:paraId="3418EA37" w14:textId="15373E7B" w:rsidR="008A49A9" w:rsidRPr="00ED0E45"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ED0E45">
        <w:rPr>
          <w:rFonts w:asciiTheme="minorHAnsi" w:hAnsiTheme="minorHAnsi" w:cstheme="minorHAnsi"/>
          <w:b/>
          <w:spacing w:val="-3"/>
          <w:szCs w:val="22"/>
          <w:lang w:val="es-ES"/>
        </w:rPr>
        <w:t>MANIFIESTAN</w:t>
      </w:r>
    </w:p>
    <w:p w14:paraId="3ADE08BD"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0BC7277" w14:textId="3F18DA3F" w:rsidR="003A56BA" w:rsidRPr="00ED0E45" w:rsidRDefault="003A56BA"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HUVH pertenece al Institut Català de la Salut (en adelante,</w:t>
      </w:r>
      <w:r w:rsidR="007258BD" w:rsidRPr="00ED0E45">
        <w:rPr>
          <w:rFonts w:asciiTheme="minorHAnsi" w:hAnsiTheme="minorHAnsi" w:cstheme="minorHAnsi"/>
          <w:spacing w:val="-3"/>
          <w:szCs w:val="22"/>
          <w:lang w:val="es-ES"/>
        </w:rPr>
        <w:t xml:space="preserve"> el</w:t>
      </w:r>
      <w:r w:rsidRPr="00ED0E45">
        <w:rPr>
          <w:rFonts w:asciiTheme="minorHAnsi" w:hAnsiTheme="minorHAnsi" w:cstheme="minorHAnsi"/>
          <w:spacing w:val="-3"/>
          <w:szCs w:val="22"/>
          <w:lang w:val="es-ES"/>
        </w:rPr>
        <w:t xml:space="preserve"> “</w:t>
      </w:r>
      <w:r w:rsidRPr="00ED0E45">
        <w:rPr>
          <w:rFonts w:asciiTheme="minorHAnsi" w:hAnsiTheme="minorHAnsi" w:cstheme="minorHAnsi"/>
          <w:b/>
          <w:spacing w:val="-3"/>
          <w:szCs w:val="22"/>
          <w:lang w:val="es-ES"/>
        </w:rPr>
        <w:t>ICS</w:t>
      </w:r>
      <w:r w:rsidRPr="00ED0E45">
        <w:rPr>
          <w:rFonts w:asciiTheme="minorHAnsi" w:hAnsiTheme="minorHAnsi" w:cstheme="minorHAnsi"/>
          <w:spacing w:val="-3"/>
          <w:szCs w:val="22"/>
          <w:lang w:val="es-ES"/>
        </w:rPr>
        <w:t>”). El ICS está adscrito al Departament de Salut de la Generalitat de Catalunya y tiene por finalidad la prestación de servicios sanitarios públicos, preventivos, asistenciales, diagnósticos, 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ED0E45" w:rsidRDefault="003A56BA" w:rsidP="00912B95">
      <w:pPr>
        <w:tabs>
          <w:tab w:val="left" w:pos="0"/>
        </w:tabs>
        <w:suppressAutoHyphens/>
        <w:spacing w:line="276" w:lineRule="auto"/>
        <w:ind w:left="851"/>
        <w:jc w:val="both"/>
        <w:rPr>
          <w:rFonts w:asciiTheme="minorHAnsi" w:hAnsiTheme="minorHAnsi" w:cstheme="minorHAnsi"/>
          <w:spacing w:val="-3"/>
          <w:szCs w:val="22"/>
          <w:lang w:val="es-ES"/>
        </w:rPr>
      </w:pPr>
    </w:p>
    <w:p w14:paraId="6E4849FA" w14:textId="7EAB4FAA" w:rsidR="003A56BA" w:rsidRPr="00ED0E45" w:rsidRDefault="003A56BA"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1FE4B1FF" w14:textId="77777777" w:rsidR="002E0C71" w:rsidRPr="00ED0E45" w:rsidRDefault="002E0C71" w:rsidP="00912B95">
      <w:pPr>
        <w:pStyle w:val="Prrafodelista"/>
        <w:spacing w:line="276" w:lineRule="auto"/>
        <w:rPr>
          <w:rFonts w:asciiTheme="minorHAnsi" w:hAnsiTheme="minorHAnsi" w:cstheme="minorHAnsi"/>
          <w:spacing w:val="-3"/>
          <w:szCs w:val="22"/>
          <w:lang w:val="es-ES"/>
        </w:rPr>
      </w:pPr>
    </w:p>
    <w:p w14:paraId="32D2D5B9" w14:textId="4371DDF0" w:rsidR="002E0C71" w:rsidRPr="00ED0E45" w:rsidRDefault="002E0C71"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el VHIO es una fundación </w:t>
      </w:r>
      <w:r w:rsidR="003B13BE"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rivada, con personalidad jurídica propia, sin ánimo de lucro, con capacidad de actuar con autonomía plena, que tiene como objetivo la investigación de excelencia relacionada con las enfermedades oncológicas y más específicamente con toda aquella investigación que se oriente a conseguir nuevos avances en la prevención, diagnóstico precoz y tratamiento del cáncer, con una orientación translacional que permita aplicar los descubrimientos de la investigación básica a la práctica clínica.</w:t>
      </w:r>
    </w:p>
    <w:p w14:paraId="4DC60015" w14:textId="77777777" w:rsidR="002E0C71" w:rsidRPr="00ED0E45" w:rsidRDefault="002E0C71" w:rsidP="00912B95">
      <w:pPr>
        <w:pStyle w:val="Prrafodelista"/>
        <w:spacing w:line="276" w:lineRule="auto"/>
        <w:ind w:left="851"/>
        <w:jc w:val="both"/>
        <w:rPr>
          <w:rFonts w:asciiTheme="minorHAnsi" w:hAnsiTheme="minorHAnsi" w:cstheme="minorHAnsi"/>
          <w:spacing w:val="-3"/>
          <w:szCs w:val="22"/>
          <w:lang w:val="es-ES"/>
        </w:rPr>
      </w:pPr>
    </w:p>
    <w:p w14:paraId="31B3FFEF" w14:textId="762FFE72" w:rsidR="002E0C71" w:rsidRPr="00ED0E45" w:rsidRDefault="002E0C71"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en fecha 1 de mayo de 2015 el ICS, el HUVH, el VHIR y el VHIO firmaron un convenio marco de colaboración científica que regula las relaciones de colaboración entre estas cuatro entidades en el que establece que el VHIO realizará la gestión de los Ensayos Clínicos en los cuales el Investigador Principal sea un médico del Servicio de Oncología Médica u otro facultativo del HUVH que desarrolle </w:t>
      </w:r>
      <w:r w:rsidR="00326190"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su actividad investigadora en el VHIO (en adelante, “Ensayos de Oncología del HUVH”) y el VHIR gestionará las contraprestaciones económicas asociadas a tasas, cánones y costes indirectos asociados a la realización de los Ensayos de Oncología del HUVH.</w:t>
      </w:r>
    </w:p>
    <w:p w14:paraId="421D8649" w14:textId="77777777" w:rsidR="00602438" w:rsidRPr="00ED0E45" w:rsidRDefault="00602438" w:rsidP="00912B95">
      <w:pPr>
        <w:pStyle w:val="Prrafodelista"/>
        <w:spacing w:line="276" w:lineRule="auto"/>
        <w:ind w:left="851"/>
        <w:jc w:val="both"/>
        <w:rPr>
          <w:rFonts w:asciiTheme="minorHAnsi" w:hAnsiTheme="minorHAnsi" w:cstheme="minorHAnsi"/>
          <w:spacing w:val="-3"/>
          <w:szCs w:val="22"/>
          <w:lang w:val="es-ES"/>
        </w:rPr>
      </w:pPr>
    </w:p>
    <w:p w14:paraId="6D439E4F" w14:textId="0EB9178C" w:rsidR="00A71DB7" w:rsidRPr="00ED0E45" w:rsidRDefault="00A71DB7"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w:t>
      </w:r>
      <w:r w:rsidR="00602438" w:rsidRPr="00ED0E45">
        <w:rPr>
          <w:rFonts w:asciiTheme="minorHAnsi" w:hAnsiTheme="minorHAnsi" w:cstheme="minorHAnsi"/>
          <w:spacing w:val="-3"/>
          <w:szCs w:val="22"/>
          <w:lang w:val="es-ES"/>
        </w:rPr>
        <w:t>posteriormente</w:t>
      </w:r>
      <w:r w:rsidRPr="00ED0E45">
        <w:rPr>
          <w:rFonts w:asciiTheme="minorHAnsi" w:hAnsiTheme="minorHAnsi" w:cstheme="minorHAnsi"/>
          <w:spacing w:val="-3"/>
          <w:szCs w:val="22"/>
          <w:lang w:val="es-ES"/>
        </w:rPr>
        <w:t xml:space="preserve"> en fechas 31 de enero de 2017 y 27 de agosto de 2018</w:t>
      </w:r>
      <w:r w:rsidR="00602438" w:rsidRPr="00ED0E45">
        <w:rPr>
          <w:rFonts w:asciiTheme="minorHAnsi" w:hAnsiTheme="minorHAnsi" w:cstheme="minorHAnsi"/>
          <w:spacing w:val="-3"/>
          <w:szCs w:val="22"/>
          <w:lang w:val="es-ES"/>
        </w:rPr>
        <w:t xml:space="preserve"> se formalizaron los traspasos del personal y de la gestión de la actividad investigadora de los servicios de Hematología Clínica de Adultos y Oncología Radioterápica del HUVH a VHIO</w:t>
      </w:r>
      <w:r w:rsidR="003B13BE" w:rsidRPr="00ED0E45">
        <w:rPr>
          <w:rFonts w:asciiTheme="minorHAnsi" w:hAnsiTheme="minorHAnsi" w:cstheme="minorHAnsi"/>
          <w:spacing w:val="-3"/>
          <w:szCs w:val="22"/>
          <w:lang w:val="es-ES"/>
        </w:rPr>
        <w:t>,</w:t>
      </w:r>
      <w:r w:rsidR="00602438" w:rsidRPr="00ED0E45">
        <w:rPr>
          <w:rFonts w:asciiTheme="minorHAnsi" w:hAnsiTheme="minorHAnsi" w:cstheme="minorHAnsi"/>
          <w:spacing w:val="-3"/>
          <w:szCs w:val="22"/>
          <w:lang w:val="es-ES"/>
        </w:rPr>
        <w:t xml:space="preserve"> pasando todos ellos a ser tratados como Ensayos de Oncología del HUVH. En fecha 29 de enero de 2019 se formalizó la adscripción de la Unidad de Farmacia de Oncología y Hematología a VHIO.</w:t>
      </w:r>
    </w:p>
    <w:p w14:paraId="7E84B743" w14:textId="77777777" w:rsidR="003A56BA" w:rsidRPr="00ED0E45" w:rsidRDefault="003A56BA" w:rsidP="00912B95">
      <w:pPr>
        <w:spacing w:line="276" w:lineRule="auto"/>
        <w:rPr>
          <w:rFonts w:asciiTheme="minorHAnsi" w:hAnsiTheme="minorHAnsi" w:cstheme="minorHAnsi"/>
          <w:spacing w:val="-3"/>
          <w:szCs w:val="22"/>
          <w:lang w:val="es-ES"/>
        </w:rPr>
      </w:pPr>
    </w:p>
    <w:p w14:paraId="7301FC72" w14:textId="004A56B2" w:rsidR="008A49A9" w:rsidRPr="00ED0E45" w:rsidRDefault="00AF5D77"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Que el Promotor</w:t>
      </w:r>
      <w:r w:rsidR="008A49A9" w:rsidRPr="00ED0E45">
        <w:rPr>
          <w:rFonts w:asciiTheme="minorHAnsi" w:hAnsiTheme="minorHAnsi" w:cstheme="minorHAnsi"/>
          <w:spacing w:val="-3"/>
          <w:szCs w:val="22"/>
          <w:lang w:val="es-ES"/>
        </w:rPr>
        <w:t xml:space="preserve"> está interesado en promover un </w:t>
      </w:r>
      <w:r w:rsidR="007A50CF" w:rsidRPr="00ED0E45">
        <w:rPr>
          <w:rFonts w:asciiTheme="minorHAnsi" w:hAnsiTheme="minorHAnsi" w:cstheme="minorHAnsi"/>
          <w:spacing w:val="-3"/>
          <w:szCs w:val="22"/>
          <w:lang w:val="es-ES"/>
        </w:rPr>
        <w:t>e</w:t>
      </w:r>
      <w:r w:rsidR="008A49A9"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008A49A9" w:rsidRPr="00ED0E45">
        <w:rPr>
          <w:rFonts w:asciiTheme="minorHAnsi" w:hAnsiTheme="minorHAnsi" w:cstheme="minorHAnsi"/>
          <w:spacing w:val="-3"/>
          <w:szCs w:val="22"/>
          <w:lang w:val="es-ES"/>
        </w:rPr>
        <w:t>línico</w:t>
      </w:r>
      <w:r w:rsidR="003A56BA" w:rsidRPr="00ED0E45">
        <w:rPr>
          <w:rFonts w:asciiTheme="minorHAnsi" w:hAnsiTheme="minorHAnsi" w:cstheme="minorHAnsi"/>
          <w:spacing w:val="-3"/>
          <w:szCs w:val="22"/>
          <w:lang w:val="es-ES"/>
        </w:rPr>
        <w:t xml:space="preserve"> con medicamentos</w:t>
      </w:r>
      <w:r w:rsidR="008A49A9" w:rsidRPr="00ED0E45">
        <w:rPr>
          <w:rFonts w:asciiTheme="minorHAnsi" w:hAnsiTheme="minorHAnsi" w:cstheme="minorHAnsi"/>
          <w:spacing w:val="-3"/>
          <w:szCs w:val="22"/>
          <w:lang w:val="es-ES"/>
        </w:rPr>
        <w:t xml:space="preserve"> del</w:t>
      </w:r>
      <w:r w:rsidR="00A60CD4" w:rsidRPr="00ED0E45">
        <w:rPr>
          <w:rFonts w:asciiTheme="minorHAnsi" w:hAnsiTheme="minorHAnsi" w:cstheme="minorHAnsi"/>
          <w:spacing w:val="-3"/>
          <w:szCs w:val="22"/>
          <w:lang w:val="es-ES"/>
        </w:rPr>
        <w:t>/</w:t>
      </w:r>
      <w:proofErr w:type="gramStart"/>
      <w:r w:rsidR="00A60CD4" w:rsidRPr="00ED0E45">
        <w:rPr>
          <w:rFonts w:asciiTheme="minorHAnsi" w:hAnsiTheme="minorHAnsi" w:cstheme="minorHAnsi"/>
          <w:spacing w:val="-3"/>
          <w:szCs w:val="22"/>
          <w:lang w:val="es-ES"/>
        </w:rPr>
        <w:t>de</w:t>
      </w:r>
      <w:r w:rsidR="008615A7"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los</w:t>
      </w:r>
      <w:r w:rsidR="008A49A9" w:rsidRPr="00ED0E45">
        <w:rPr>
          <w:rFonts w:asciiTheme="minorHAnsi" w:hAnsiTheme="minorHAnsi" w:cstheme="minorHAnsi"/>
          <w:spacing w:val="-3"/>
          <w:szCs w:val="22"/>
          <w:lang w:val="es-ES"/>
        </w:rPr>
        <w:t xml:space="preserve"> fármaco</w:t>
      </w:r>
      <w:proofErr w:type="gramEnd"/>
      <w:r w:rsidR="008A49A9" w:rsidRPr="00ED0E45">
        <w:rPr>
          <w:rFonts w:asciiTheme="minorHAnsi" w:hAnsiTheme="minorHAnsi" w:cstheme="minorHAnsi"/>
          <w:spacing w:val="-3"/>
          <w:szCs w:val="22"/>
          <w:lang w:val="es-ES"/>
        </w:rPr>
        <w:t>/s o medicamento/s descrito/s en el Protocolo (</w:t>
      </w:r>
      <w:r w:rsidR="000552A1" w:rsidRPr="00ED0E45">
        <w:rPr>
          <w:rFonts w:asciiTheme="minorHAnsi" w:hAnsiTheme="minorHAnsi" w:cstheme="minorHAnsi"/>
          <w:spacing w:val="-3"/>
          <w:szCs w:val="22"/>
          <w:lang w:val="es-ES"/>
        </w:rPr>
        <w:t xml:space="preserve">en adelante, </w:t>
      </w:r>
      <w:r w:rsidR="008A49A9" w:rsidRPr="00ED0E45">
        <w:rPr>
          <w:rFonts w:asciiTheme="minorHAnsi" w:hAnsiTheme="minorHAnsi" w:cstheme="minorHAnsi"/>
          <w:spacing w:val="-3"/>
          <w:szCs w:val="22"/>
          <w:lang w:val="es-ES"/>
        </w:rPr>
        <w:t>el “</w:t>
      </w:r>
      <w:r w:rsidR="008A49A9" w:rsidRPr="00ED0E45">
        <w:rPr>
          <w:rFonts w:asciiTheme="minorHAnsi" w:hAnsiTheme="minorHAnsi" w:cstheme="minorHAnsi"/>
          <w:b/>
          <w:spacing w:val="-3"/>
          <w:szCs w:val="22"/>
          <w:lang w:val="es-ES"/>
        </w:rPr>
        <w:t>Producto</w:t>
      </w:r>
      <w:r w:rsidR="008A49A9" w:rsidRPr="00ED0E45">
        <w:rPr>
          <w:rFonts w:asciiTheme="minorHAnsi" w:hAnsiTheme="minorHAnsi" w:cstheme="minorHAnsi"/>
          <w:spacing w:val="-3"/>
          <w:szCs w:val="22"/>
          <w:lang w:val="es-ES"/>
        </w:rPr>
        <w:t>”).</w:t>
      </w:r>
    </w:p>
    <w:p w14:paraId="2E3E8DB0" w14:textId="77777777" w:rsidR="008A49A9" w:rsidRPr="00ED0E45" w:rsidRDefault="008A49A9" w:rsidP="00912B95">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30CE5E8C" w14:textId="36C57FCF" w:rsidR="008A49A9" w:rsidRPr="00ED0E45" w:rsidRDefault="008A49A9"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el </w:t>
      </w:r>
      <w:r w:rsidRPr="00ED0E45">
        <w:rPr>
          <w:rFonts w:asciiTheme="minorHAnsi" w:hAnsiTheme="minorHAnsi" w:cstheme="minorHAnsi"/>
          <w:b/>
          <w:spacing w:val="-3"/>
          <w:szCs w:val="22"/>
          <w:lang w:val="es-ES"/>
        </w:rPr>
        <w:t xml:space="preserve">Dr.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Investigador Principal</w:t>
      </w:r>
      <w:r w:rsidRPr="00ED0E45">
        <w:rPr>
          <w:rFonts w:asciiTheme="minorHAnsi" w:hAnsiTheme="minorHAnsi" w:cstheme="minorHAnsi"/>
          <w:spacing w:val="-3"/>
          <w:szCs w:val="22"/>
          <w:lang w:val="es-ES"/>
        </w:rPr>
        <w:t xml:space="preserve">”), miembro del Servicio de </w:t>
      </w:r>
      <w:r w:rsidR="00CC0C1A"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w:t>
      </w:r>
      <w:r w:rsidR="00C656F0" w:rsidRPr="00ED0E45">
        <w:rPr>
          <w:rFonts w:asciiTheme="minorHAnsi" w:hAnsiTheme="minorHAnsi" w:cstheme="minorHAnsi"/>
          <w:spacing w:val="-3"/>
          <w:szCs w:val="22"/>
          <w:lang w:val="es-ES"/>
        </w:rPr>
        <w:t xml:space="preserve">del HUVH </w:t>
      </w:r>
      <w:r w:rsidRPr="00ED0E45">
        <w:rPr>
          <w:rFonts w:asciiTheme="minorHAnsi" w:hAnsiTheme="minorHAnsi" w:cstheme="minorHAnsi"/>
          <w:spacing w:val="-3"/>
          <w:szCs w:val="22"/>
          <w:lang w:val="es-ES"/>
        </w:rPr>
        <w:t xml:space="preserve">e investigador del </w:t>
      </w:r>
      <w:r w:rsidR="000831FD" w:rsidRPr="00ED0E45">
        <w:rPr>
          <w:rFonts w:asciiTheme="minorHAnsi" w:hAnsiTheme="minorHAnsi" w:cstheme="minorHAnsi"/>
          <w:spacing w:val="-3"/>
          <w:szCs w:val="22"/>
          <w:lang w:val="es-ES"/>
        </w:rPr>
        <w:t>VHIO</w:t>
      </w:r>
      <w:r w:rsidRPr="00ED0E45">
        <w:rPr>
          <w:rFonts w:asciiTheme="minorHAnsi" w:hAnsiTheme="minorHAnsi" w:cstheme="minorHAnsi"/>
          <w:spacing w:val="-3"/>
          <w:szCs w:val="22"/>
          <w:lang w:val="es-ES"/>
        </w:rPr>
        <w:t xml:space="preserve">, está interesado en efectuar el </w:t>
      </w:r>
      <w:r w:rsidR="00EE37B5" w:rsidRPr="00ED0E45">
        <w:rPr>
          <w:rFonts w:asciiTheme="minorHAnsi" w:hAnsiTheme="minorHAnsi" w:cstheme="minorHAnsi"/>
          <w:spacing w:val="-3"/>
          <w:szCs w:val="22"/>
          <w:lang w:val="es-ES"/>
        </w:rPr>
        <w:t>presente</w:t>
      </w:r>
      <w:r w:rsidRPr="00ED0E45">
        <w:rPr>
          <w:rFonts w:asciiTheme="minorHAnsi" w:hAnsiTheme="minorHAnsi" w:cstheme="minorHAnsi"/>
          <w:spacing w:val="-3"/>
          <w:szCs w:val="22"/>
          <w:lang w:val="es-ES"/>
        </w:rPr>
        <w:t xml:space="preserve"> </w:t>
      </w:r>
      <w:r w:rsidR="007A50CF"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Pr="00ED0E45">
        <w:rPr>
          <w:rFonts w:asciiTheme="minorHAnsi" w:hAnsiTheme="minorHAnsi" w:cstheme="minorHAnsi"/>
          <w:spacing w:val="-3"/>
          <w:szCs w:val="22"/>
          <w:lang w:val="es-ES"/>
        </w:rPr>
        <w:t xml:space="preserve">línico </w:t>
      </w:r>
      <w:r w:rsidR="008615A7" w:rsidRPr="00ED0E45">
        <w:rPr>
          <w:rFonts w:asciiTheme="minorHAnsi" w:hAnsiTheme="minorHAnsi" w:cstheme="minorHAnsi"/>
          <w:spacing w:val="-3"/>
          <w:szCs w:val="22"/>
          <w:lang w:val="es-ES"/>
        </w:rPr>
        <w:t xml:space="preserve">con medicamentos </w:t>
      </w:r>
      <w:r w:rsidRPr="00ED0E45">
        <w:rPr>
          <w:rFonts w:asciiTheme="minorHAnsi" w:hAnsiTheme="minorHAnsi" w:cstheme="minorHAnsi"/>
          <w:spacing w:val="-3"/>
          <w:szCs w:val="22"/>
          <w:lang w:val="es-ES"/>
        </w:rPr>
        <w:t>en los términos y condiciones que más adelante se exponen.</w:t>
      </w:r>
    </w:p>
    <w:p w14:paraId="780DF0E1" w14:textId="77777777" w:rsidR="008A49A9" w:rsidRPr="00ED0E45" w:rsidRDefault="008A49A9" w:rsidP="00526809">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160A9442" w14:textId="09B1FB4B" w:rsidR="008A49A9" w:rsidRPr="00ED0E45"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En virtud de lo anteriormente expuesto, las Partes acuerdan establecer los siguientes</w:t>
      </w:r>
    </w:p>
    <w:p w14:paraId="2EE656BC" w14:textId="77777777" w:rsidR="008A49A9" w:rsidRPr="00ED0E45"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559A2AF6" w14:textId="77777777" w:rsidR="008A49A9" w:rsidRPr="00ED0E45"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166EEFD8" w14:textId="1019DF77" w:rsidR="008A49A9"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ED0E45">
        <w:rPr>
          <w:rFonts w:asciiTheme="minorHAnsi" w:hAnsiTheme="minorHAnsi" w:cstheme="minorHAnsi"/>
          <w:spacing w:val="-3"/>
          <w:szCs w:val="22"/>
          <w:lang w:val="es-ES"/>
        </w:rPr>
        <w:tab/>
      </w:r>
      <w:r w:rsidRPr="00ED0E45">
        <w:rPr>
          <w:rFonts w:asciiTheme="minorHAnsi" w:hAnsiTheme="minorHAnsi" w:cstheme="minorHAnsi"/>
          <w:b/>
          <w:spacing w:val="-3"/>
          <w:szCs w:val="22"/>
          <w:lang w:val="es-ES"/>
        </w:rPr>
        <w:t>PACTOS</w:t>
      </w:r>
    </w:p>
    <w:p w14:paraId="4B9E8197" w14:textId="77777777" w:rsidR="00F83E93" w:rsidRPr="00ED0E45" w:rsidRDefault="00F83E93" w:rsidP="00912B95">
      <w:pPr>
        <w:tabs>
          <w:tab w:val="center" w:pos="4512"/>
        </w:tabs>
        <w:suppressAutoHyphens/>
        <w:spacing w:line="276" w:lineRule="auto"/>
        <w:jc w:val="both"/>
        <w:outlineLvl w:val="0"/>
        <w:rPr>
          <w:rFonts w:asciiTheme="minorHAnsi" w:hAnsiTheme="minorHAnsi" w:cstheme="minorHAnsi"/>
          <w:b/>
          <w:spacing w:val="-3"/>
          <w:szCs w:val="22"/>
          <w:lang w:val="es-ES"/>
        </w:rPr>
      </w:pPr>
    </w:p>
    <w:p w14:paraId="00A25ABE" w14:textId="77777777" w:rsidR="007A50CF" w:rsidRPr="00ED0E45" w:rsidRDefault="007A50CF" w:rsidP="00912B95">
      <w:pPr>
        <w:tabs>
          <w:tab w:val="center" w:pos="4512"/>
        </w:tabs>
        <w:suppressAutoHyphens/>
        <w:spacing w:line="276" w:lineRule="auto"/>
        <w:jc w:val="both"/>
        <w:outlineLvl w:val="0"/>
        <w:rPr>
          <w:rFonts w:asciiTheme="minorHAnsi" w:hAnsiTheme="minorHAnsi" w:cstheme="minorHAnsi"/>
          <w:spacing w:val="-3"/>
          <w:szCs w:val="22"/>
          <w:lang w:val="es-ES"/>
        </w:rPr>
      </w:pPr>
    </w:p>
    <w:p w14:paraId="001BA429"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Pr="00ED0E45">
        <w:rPr>
          <w:rFonts w:asciiTheme="minorHAnsi" w:hAnsiTheme="minorHAnsi" w:cstheme="minorHAnsi"/>
          <w:b/>
          <w:spacing w:val="-3"/>
          <w:szCs w:val="22"/>
          <w:lang w:val="es-ES"/>
        </w:rPr>
        <w:tab/>
        <w:t>OBJETO DEL ACUERDO</w:t>
      </w:r>
    </w:p>
    <w:p w14:paraId="3F75584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3C8ECD9" w14:textId="7FDE884E"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Investigador Principal se compromete a llevar a cabo el </w:t>
      </w:r>
      <w:r w:rsidR="007A50CF"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Pr="00ED0E45">
        <w:rPr>
          <w:rFonts w:asciiTheme="minorHAnsi" w:hAnsiTheme="minorHAnsi" w:cstheme="minorHAnsi"/>
          <w:spacing w:val="-3"/>
          <w:szCs w:val="22"/>
          <w:lang w:val="es-ES"/>
        </w:rPr>
        <w:t>línico</w:t>
      </w:r>
      <w:r w:rsidR="0012416F" w:rsidRPr="00ED0E45">
        <w:rPr>
          <w:rFonts w:asciiTheme="minorHAnsi" w:hAnsiTheme="minorHAnsi" w:cstheme="minorHAnsi"/>
          <w:spacing w:val="-3"/>
          <w:szCs w:val="22"/>
          <w:lang w:val="es-ES"/>
        </w:rPr>
        <w:t xml:space="preserve"> con medicamentos </w:t>
      </w:r>
      <w:r w:rsidRPr="00ED0E45">
        <w:rPr>
          <w:rFonts w:asciiTheme="minorHAnsi" w:hAnsiTheme="minorHAnsi" w:cstheme="minorHAnsi"/>
          <w:spacing w:val="-3"/>
          <w:szCs w:val="22"/>
          <w:lang w:val="es-ES"/>
        </w:rPr>
        <w:t xml:space="preserve">propuesto por </w:t>
      </w:r>
      <w:r w:rsidR="00C9670A"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Promotor, de acuerdo con las características descritas en el Protocolo con Código: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CE4FCE">
        <w:rPr>
          <w:rFonts w:asciiTheme="minorHAnsi" w:hAnsiTheme="minorHAnsi" w:cstheme="minorHAnsi"/>
          <w:spacing w:val="-3"/>
          <w:szCs w:val="22"/>
          <w:lang w:val="es-ES"/>
        </w:rPr>
        <w:t xml:space="preserve">número </w:t>
      </w:r>
      <w:r w:rsidRPr="00ED0E45">
        <w:rPr>
          <w:rFonts w:asciiTheme="minorHAnsi" w:hAnsiTheme="minorHAnsi" w:cstheme="minorHAnsi"/>
          <w:spacing w:val="-3"/>
          <w:szCs w:val="22"/>
          <w:lang w:val="es-ES"/>
        </w:rPr>
        <w:t>E</w:t>
      </w:r>
      <w:r w:rsidR="00CE4FCE">
        <w:rPr>
          <w:rFonts w:asciiTheme="minorHAnsi" w:hAnsiTheme="minorHAnsi" w:cstheme="minorHAnsi"/>
          <w:spacing w:val="-3"/>
          <w:szCs w:val="22"/>
          <w:lang w:val="es-ES"/>
        </w:rPr>
        <w:t xml:space="preserve">U </w:t>
      </w:r>
      <w:r w:rsidRPr="00ED0E45">
        <w:rPr>
          <w:rFonts w:asciiTheme="minorHAnsi" w:hAnsiTheme="minorHAnsi" w:cstheme="minorHAnsi"/>
          <w:spacing w:val="-3"/>
          <w:szCs w:val="22"/>
          <w:lang w:val="es-ES"/>
        </w:rPr>
        <w:t xml:space="preserve">CT: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Protocolo</w:t>
      </w:r>
      <w:r w:rsidRPr="00ED0E45">
        <w:rPr>
          <w:rFonts w:asciiTheme="minorHAnsi" w:hAnsiTheme="minorHAnsi" w:cstheme="minorHAnsi"/>
          <w:spacing w:val="-3"/>
          <w:szCs w:val="22"/>
          <w:lang w:val="es-ES"/>
        </w:rPr>
        <w:t xml:space="preserve">”), que tiene por título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Ensayo</w:t>
      </w:r>
      <w:r w:rsidRPr="00ED0E45">
        <w:rPr>
          <w:rFonts w:asciiTheme="minorHAnsi" w:hAnsiTheme="minorHAnsi" w:cstheme="minorHAnsi"/>
          <w:spacing w:val="-3"/>
          <w:szCs w:val="22"/>
          <w:lang w:val="es-ES"/>
        </w:rPr>
        <w:t>”).</w:t>
      </w:r>
    </w:p>
    <w:p w14:paraId="1E32FA28"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24B38249" w14:textId="073E6729"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no podrá iniciarse hasta que no se cuente con todas las autorizaciones preceptivas de las autoridades competentes y del Comité de Ética de la Investigación con medicamento</w:t>
      </w:r>
      <w:r w:rsidR="000500D3" w:rsidRPr="00ED0E45">
        <w:rPr>
          <w:rFonts w:asciiTheme="minorHAnsi" w:hAnsiTheme="minorHAnsi" w:cstheme="minorHAnsi"/>
          <w:spacing w:val="-3"/>
          <w:szCs w:val="22"/>
          <w:lang w:val="es-ES"/>
        </w:rPr>
        <w:t>s</w:t>
      </w:r>
      <w:r w:rsidR="009341E0" w:rsidRPr="00ED0E45">
        <w:rPr>
          <w:rFonts w:asciiTheme="minorHAnsi" w:hAnsiTheme="minorHAnsi" w:cstheme="minorHAnsi"/>
          <w:spacing w:val="-3"/>
          <w:szCs w:val="22"/>
          <w:lang w:val="es-ES"/>
        </w:rPr>
        <w:t xml:space="preserve"> </w:t>
      </w:r>
      <w:r w:rsidR="000500D3" w:rsidRPr="00ED0E45">
        <w:rPr>
          <w:rFonts w:asciiTheme="minorHAnsi" w:hAnsiTheme="minorHAnsi" w:cstheme="minorHAnsi"/>
          <w:spacing w:val="-3"/>
          <w:szCs w:val="22"/>
          <w:lang w:val="es-ES"/>
        </w:rPr>
        <w:t>(en adelante, el “</w:t>
      </w:r>
      <w:r w:rsidR="000500D3" w:rsidRPr="00ED0E45">
        <w:rPr>
          <w:rFonts w:asciiTheme="minorHAnsi" w:hAnsiTheme="minorHAnsi" w:cstheme="minorHAnsi"/>
          <w:b/>
          <w:spacing w:val="-3"/>
          <w:szCs w:val="22"/>
          <w:lang w:val="es-ES"/>
        </w:rPr>
        <w:t>CEIm</w:t>
      </w:r>
      <w:r w:rsidR="000500D3"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Por ello, el Contrato no tendrá plenos efectos hasta que no se hayan obtenido estas autorizaciones.</w:t>
      </w:r>
    </w:p>
    <w:p w14:paraId="1599F560"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4E6728F5" w14:textId="1BDA4652"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w:t>
      </w:r>
      <w:r w:rsidR="00594E66" w:rsidRPr="00ED0E45">
        <w:rPr>
          <w:rFonts w:asciiTheme="minorHAnsi" w:hAnsiTheme="minorHAnsi" w:cstheme="minorHAnsi"/>
          <w:spacing w:val="-3"/>
          <w:szCs w:val="22"/>
          <w:lang w:val="es-ES"/>
        </w:rPr>
        <w:t xml:space="preserve">declaran conocer y </w:t>
      </w:r>
      <w:r w:rsidRPr="00ED0E45">
        <w:rPr>
          <w:rFonts w:asciiTheme="minorHAnsi" w:hAnsiTheme="minorHAnsi" w:cstheme="minorHAnsi"/>
          <w:spacing w:val="-3"/>
          <w:szCs w:val="22"/>
          <w:lang w:val="es-ES"/>
        </w:rPr>
        <w:t xml:space="preserve">se comprometen a realizar el Ensayo en cumplimiento de toda la normativa aplicable en la materia, vigente en España, </w:t>
      </w:r>
      <w:r w:rsidR="00594E66" w:rsidRPr="00ED0E45">
        <w:rPr>
          <w:rFonts w:asciiTheme="minorHAnsi" w:hAnsiTheme="minorHAnsi" w:cstheme="minorHAnsi"/>
          <w:spacing w:val="-3"/>
          <w:szCs w:val="22"/>
          <w:lang w:val="es-ES"/>
        </w:rPr>
        <w:t>incluyendo, sin limitación</w:t>
      </w:r>
      <w:r w:rsidRPr="00ED0E45">
        <w:rPr>
          <w:rFonts w:asciiTheme="minorHAnsi" w:hAnsiTheme="minorHAnsi" w:cstheme="minorHAnsi"/>
          <w:spacing w:val="-3"/>
          <w:szCs w:val="22"/>
          <w:lang w:val="es-ES"/>
        </w:rPr>
        <w:t>:</w:t>
      </w:r>
    </w:p>
    <w:p w14:paraId="669B2AF9"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69CC88D7" w14:textId="597F7ADB" w:rsidR="008A49A9" w:rsidRPr="00ED0E45" w:rsidRDefault="008A49A9"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Los principios éticos de la Declaración de Helsinki</w:t>
      </w:r>
      <w:r w:rsidR="0012416F" w:rsidRPr="00ED0E45">
        <w:rPr>
          <w:rFonts w:asciiTheme="minorHAnsi" w:hAnsiTheme="minorHAnsi" w:cstheme="minorHAnsi"/>
          <w:spacing w:val="-3"/>
          <w:szCs w:val="22"/>
          <w:lang w:val="es-ES"/>
        </w:rPr>
        <w:t>.</w:t>
      </w:r>
    </w:p>
    <w:p w14:paraId="66AAA002"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3AC948E4" w14:textId="5FA1A5DF"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 Directriz </w:t>
      </w:r>
      <w:r w:rsidR="007A50CF" w:rsidRPr="00ED0E45">
        <w:rPr>
          <w:rFonts w:asciiTheme="minorHAnsi" w:hAnsiTheme="minorHAnsi" w:cstheme="minorHAnsi"/>
          <w:spacing w:val="-3"/>
          <w:szCs w:val="22"/>
          <w:lang w:val="es-ES"/>
        </w:rPr>
        <w:t xml:space="preserve">tripartita armonizada </w:t>
      </w:r>
      <w:r w:rsidR="008A49A9" w:rsidRPr="00ED0E45">
        <w:rPr>
          <w:rFonts w:asciiTheme="minorHAnsi" w:hAnsiTheme="minorHAnsi" w:cstheme="minorHAnsi"/>
          <w:spacing w:val="-3"/>
          <w:szCs w:val="22"/>
          <w:lang w:val="es-ES"/>
        </w:rPr>
        <w:t xml:space="preserve">sobre </w:t>
      </w:r>
      <w:r w:rsidR="007A50CF" w:rsidRPr="00ED0E45">
        <w:rPr>
          <w:rFonts w:asciiTheme="minorHAnsi" w:hAnsiTheme="minorHAnsi" w:cstheme="minorHAnsi"/>
          <w:spacing w:val="-3"/>
          <w:szCs w:val="22"/>
          <w:lang w:val="es-ES"/>
        </w:rPr>
        <w:t>buena práctica c</w:t>
      </w:r>
      <w:r w:rsidR="008A49A9" w:rsidRPr="00ED0E45">
        <w:rPr>
          <w:rFonts w:asciiTheme="minorHAnsi" w:hAnsiTheme="minorHAnsi" w:cstheme="minorHAnsi"/>
          <w:spacing w:val="-3"/>
          <w:szCs w:val="22"/>
          <w:lang w:val="es-ES"/>
        </w:rPr>
        <w:t xml:space="preserve">línica de la </w:t>
      </w:r>
      <w:smartTag w:uri="urn:schemas-microsoft-com:office:smarttags" w:element="stockticker">
        <w:r w:rsidR="008A49A9" w:rsidRPr="00ED0E45">
          <w:rPr>
            <w:rFonts w:asciiTheme="minorHAnsi" w:hAnsiTheme="minorHAnsi" w:cstheme="minorHAnsi"/>
            <w:spacing w:val="-3"/>
            <w:szCs w:val="22"/>
            <w:lang w:val="es-ES"/>
          </w:rPr>
          <w:t>ICH</w:t>
        </w:r>
      </w:smartTag>
      <w:r w:rsidR="008A49A9" w:rsidRPr="00ED0E45">
        <w:rPr>
          <w:rFonts w:asciiTheme="minorHAnsi" w:hAnsiTheme="minorHAnsi" w:cstheme="minorHAnsi"/>
          <w:spacing w:val="-3"/>
          <w:szCs w:val="22"/>
          <w:lang w:val="es-ES"/>
        </w:rPr>
        <w:t>, con sus modificaciones vigentes en cada momento</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w:t>
      </w:r>
    </w:p>
    <w:p w14:paraId="56FE1656"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6CABD454" w14:textId="0A98FB14"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as normas legales y reglamentarias aplicables a los </w:t>
      </w:r>
      <w:r w:rsidR="007A50CF" w:rsidRPr="00ED0E45">
        <w:rPr>
          <w:rFonts w:asciiTheme="minorHAnsi" w:hAnsiTheme="minorHAnsi" w:cstheme="minorHAnsi"/>
          <w:spacing w:val="-3"/>
          <w:szCs w:val="22"/>
          <w:lang w:val="es-ES"/>
        </w:rPr>
        <w:t xml:space="preserve">ensayos clínicos </w:t>
      </w:r>
      <w:r w:rsidR="008615A7" w:rsidRPr="00ED0E45">
        <w:rPr>
          <w:rFonts w:asciiTheme="minorHAnsi" w:hAnsiTheme="minorHAnsi" w:cstheme="minorHAnsi"/>
          <w:spacing w:val="-3"/>
          <w:szCs w:val="22"/>
          <w:lang w:val="es-ES"/>
        </w:rPr>
        <w:t xml:space="preserve">con medicamentos </w:t>
      </w:r>
      <w:r w:rsidR="008A49A9" w:rsidRPr="00ED0E45">
        <w:rPr>
          <w:rFonts w:asciiTheme="minorHAnsi" w:hAnsiTheme="minorHAnsi" w:cstheme="minorHAnsi"/>
          <w:spacing w:val="-3"/>
          <w:szCs w:val="22"/>
          <w:lang w:val="es-ES"/>
        </w:rPr>
        <w:t>en el ámbito nacional e internacional y, en particular</w:t>
      </w:r>
      <w:r w:rsidR="007A50CF"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el Real Decreto 1090/2015, </w:t>
      </w:r>
      <w:r w:rsidR="000552A1" w:rsidRPr="00ED0E45">
        <w:rPr>
          <w:rFonts w:asciiTheme="minorHAnsi" w:hAnsiTheme="minorHAnsi" w:cstheme="minorHAnsi"/>
          <w:spacing w:val="-3"/>
          <w:szCs w:val="22"/>
          <w:lang w:val="es-ES"/>
        </w:rPr>
        <w:t xml:space="preserve">de 4 de diciembre, por el que se regulan los ensayos clínicos con medicamentos, los </w:t>
      </w:r>
      <w:r w:rsidR="007A50CF" w:rsidRPr="00ED0E45">
        <w:rPr>
          <w:rFonts w:asciiTheme="minorHAnsi" w:hAnsiTheme="minorHAnsi" w:cstheme="minorHAnsi"/>
          <w:spacing w:val="-3"/>
          <w:szCs w:val="22"/>
          <w:lang w:val="es-ES"/>
        </w:rPr>
        <w:t xml:space="preserve">comités </w:t>
      </w:r>
      <w:r w:rsidR="000552A1"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 xml:space="preserve">ética </w:t>
      </w:r>
      <w:r w:rsidR="000552A1" w:rsidRPr="00ED0E45">
        <w:rPr>
          <w:rFonts w:asciiTheme="minorHAnsi" w:hAnsiTheme="minorHAnsi" w:cstheme="minorHAnsi"/>
          <w:spacing w:val="-3"/>
          <w:szCs w:val="22"/>
          <w:lang w:val="es-ES"/>
        </w:rPr>
        <w:t xml:space="preserve">de la </w:t>
      </w:r>
      <w:r w:rsidR="007A50CF" w:rsidRPr="00ED0E45">
        <w:rPr>
          <w:rFonts w:asciiTheme="minorHAnsi" w:hAnsiTheme="minorHAnsi" w:cstheme="minorHAnsi"/>
          <w:spacing w:val="-3"/>
          <w:szCs w:val="22"/>
          <w:lang w:val="es-ES"/>
        </w:rPr>
        <w:t xml:space="preserve">investigación </w:t>
      </w:r>
      <w:r w:rsidR="000552A1" w:rsidRPr="00ED0E45">
        <w:rPr>
          <w:rFonts w:asciiTheme="minorHAnsi" w:hAnsiTheme="minorHAnsi" w:cstheme="minorHAnsi"/>
          <w:spacing w:val="-3"/>
          <w:szCs w:val="22"/>
          <w:lang w:val="es-ES"/>
        </w:rPr>
        <w:t xml:space="preserve">con medicamentos y el Registro </w:t>
      </w:r>
      <w:r w:rsidR="003F79BA" w:rsidRPr="00ED0E45">
        <w:rPr>
          <w:rFonts w:asciiTheme="minorHAnsi" w:hAnsiTheme="minorHAnsi" w:cstheme="minorHAnsi"/>
          <w:spacing w:val="-3"/>
          <w:szCs w:val="22"/>
          <w:lang w:val="es-ES"/>
        </w:rPr>
        <w:t>E</w:t>
      </w:r>
      <w:r w:rsidR="007A50CF" w:rsidRPr="00ED0E45">
        <w:rPr>
          <w:rFonts w:asciiTheme="minorHAnsi" w:hAnsiTheme="minorHAnsi" w:cstheme="minorHAnsi"/>
          <w:spacing w:val="-3"/>
          <w:szCs w:val="22"/>
          <w:lang w:val="es-ES"/>
        </w:rPr>
        <w:t xml:space="preserve">spañol </w:t>
      </w:r>
      <w:r w:rsidR="000552A1"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e</w:t>
      </w:r>
      <w:r w:rsidR="000552A1" w:rsidRPr="00ED0E45">
        <w:rPr>
          <w:rFonts w:asciiTheme="minorHAnsi" w:hAnsiTheme="minorHAnsi" w:cstheme="minorHAnsi"/>
          <w:spacing w:val="-3"/>
          <w:szCs w:val="22"/>
          <w:lang w:val="es-ES"/>
        </w:rPr>
        <w:t xml:space="preserve">studios </w:t>
      </w:r>
      <w:r w:rsidR="007A50CF" w:rsidRPr="00ED0E45">
        <w:rPr>
          <w:rFonts w:asciiTheme="minorHAnsi" w:hAnsiTheme="minorHAnsi" w:cstheme="minorHAnsi"/>
          <w:spacing w:val="-3"/>
          <w:szCs w:val="22"/>
          <w:lang w:val="es-ES"/>
        </w:rPr>
        <w:t>c</w:t>
      </w:r>
      <w:r w:rsidR="000552A1" w:rsidRPr="00ED0E45">
        <w:rPr>
          <w:rFonts w:asciiTheme="minorHAnsi" w:hAnsiTheme="minorHAnsi" w:cstheme="minorHAnsi"/>
          <w:spacing w:val="-3"/>
          <w:szCs w:val="22"/>
          <w:lang w:val="es-ES"/>
        </w:rPr>
        <w:t>línicos (en adelante, el “</w:t>
      </w:r>
      <w:r w:rsidR="000552A1" w:rsidRPr="00ED0E45">
        <w:rPr>
          <w:rFonts w:asciiTheme="minorHAnsi" w:hAnsiTheme="minorHAnsi" w:cstheme="minorHAnsi"/>
          <w:b/>
          <w:spacing w:val="-3"/>
          <w:szCs w:val="22"/>
          <w:lang w:val="es-ES"/>
        </w:rPr>
        <w:t>RD 1090/2015</w:t>
      </w:r>
      <w:r w:rsidR="000552A1" w:rsidRPr="00ED0E45">
        <w:rPr>
          <w:rFonts w:asciiTheme="minorHAnsi" w:hAnsiTheme="minorHAnsi" w:cstheme="minorHAnsi"/>
          <w:spacing w:val="-3"/>
          <w:szCs w:val="22"/>
          <w:lang w:val="es-ES"/>
        </w:rPr>
        <w:t xml:space="preserve">”), </w:t>
      </w:r>
      <w:r w:rsidR="008A49A9" w:rsidRPr="00ED0E45">
        <w:rPr>
          <w:rFonts w:asciiTheme="minorHAnsi" w:hAnsiTheme="minorHAnsi" w:cstheme="minorHAnsi"/>
          <w:spacing w:val="-3"/>
          <w:szCs w:val="22"/>
          <w:lang w:val="es-ES"/>
        </w:rPr>
        <w:t xml:space="preserve">así como cualquier normativa </w:t>
      </w:r>
      <w:r w:rsidR="007A50CF" w:rsidRPr="00ED0E45">
        <w:rPr>
          <w:rFonts w:asciiTheme="minorHAnsi" w:hAnsiTheme="minorHAnsi" w:cstheme="minorHAnsi"/>
          <w:spacing w:val="-3"/>
          <w:szCs w:val="22"/>
          <w:lang w:val="es-ES"/>
        </w:rPr>
        <w:t xml:space="preserve">europea </w:t>
      </w:r>
      <w:r w:rsidR="008A49A9" w:rsidRPr="00ED0E45">
        <w:rPr>
          <w:rFonts w:asciiTheme="minorHAnsi" w:hAnsiTheme="minorHAnsi" w:cstheme="minorHAnsi"/>
          <w:spacing w:val="-3"/>
          <w:szCs w:val="22"/>
          <w:lang w:val="es-ES"/>
        </w:rPr>
        <w:t>vigente y aplicable</w:t>
      </w:r>
      <w:r w:rsidRPr="00ED0E45">
        <w:rPr>
          <w:rFonts w:asciiTheme="minorHAnsi" w:hAnsiTheme="minorHAnsi" w:cstheme="minorHAnsi"/>
          <w:spacing w:val="-3"/>
          <w:szCs w:val="22"/>
          <w:lang w:val="es-ES"/>
        </w:rPr>
        <w:t>.</w:t>
      </w:r>
    </w:p>
    <w:p w14:paraId="16FD9AB9"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588A4E5B" w14:textId="77777777" w:rsidR="00BA0B97" w:rsidRPr="00ED0E45" w:rsidRDefault="00BA0B97"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 xml:space="preserve">La Ley 41/2002, de 14 de noviembre, básica reguladora de la autonomía del paciente y de derechos y obligaciones en materia de información y documentación clínica. </w:t>
      </w:r>
    </w:p>
    <w:p w14:paraId="23C3E746" w14:textId="77777777" w:rsidR="00BA0B97" w:rsidRPr="00ED0E45" w:rsidRDefault="00BA0B97" w:rsidP="00BA0B97">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1A255698" w14:textId="0912729F"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as </w:t>
      </w:r>
      <w:r w:rsidR="00487591" w:rsidRPr="00ED0E45">
        <w:rPr>
          <w:rFonts w:asciiTheme="minorHAnsi" w:hAnsiTheme="minorHAnsi" w:cstheme="minorHAnsi"/>
          <w:spacing w:val="-3"/>
          <w:szCs w:val="22"/>
          <w:lang w:val="es-ES"/>
        </w:rPr>
        <w:t>instrucciones</w:t>
      </w:r>
      <w:r w:rsidR="008A49A9" w:rsidRPr="00ED0E45">
        <w:rPr>
          <w:rFonts w:asciiTheme="minorHAnsi" w:hAnsiTheme="minorHAnsi" w:cstheme="minorHAnsi"/>
          <w:spacing w:val="-3"/>
          <w:szCs w:val="22"/>
          <w:lang w:val="es-ES"/>
        </w:rPr>
        <w:t xml:space="preserve"> </w:t>
      </w:r>
      <w:r w:rsidR="00487591" w:rsidRPr="00ED0E45">
        <w:rPr>
          <w:rFonts w:asciiTheme="minorHAnsi" w:hAnsiTheme="minorHAnsi" w:cstheme="minorHAnsi"/>
          <w:spacing w:val="-3"/>
          <w:szCs w:val="22"/>
          <w:lang w:val="es-ES"/>
        </w:rPr>
        <w:t>d</w:t>
      </w:r>
      <w:r w:rsidR="008A49A9" w:rsidRPr="00ED0E45">
        <w:rPr>
          <w:rFonts w:asciiTheme="minorHAnsi" w:hAnsiTheme="minorHAnsi" w:cstheme="minorHAnsi"/>
          <w:spacing w:val="-3"/>
          <w:szCs w:val="22"/>
          <w:lang w:val="es-ES"/>
        </w:rPr>
        <w:t xml:space="preserve">el </w:t>
      </w:r>
      <w:r w:rsidR="000500D3" w:rsidRPr="00ED0E45">
        <w:rPr>
          <w:rFonts w:asciiTheme="minorHAnsi" w:hAnsiTheme="minorHAnsi" w:cstheme="minorHAnsi"/>
          <w:spacing w:val="-3"/>
          <w:szCs w:val="22"/>
          <w:lang w:val="es-ES"/>
        </w:rPr>
        <w:t xml:space="preserve">CEIm </w:t>
      </w:r>
      <w:r w:rsidR="008A49A9" w:rsidRPr="00ED0E45">
        <w:rPr>
          <w:rFonts w:asciiTheme="minorHAnsi" w:hAnsiTheme="minorHAnsi" w:cstheme="minorHAnsi"/>
          <w:spacing w:val="-3"/>
          <w:szCs w:val="22"/>
          <w:lang w:val="es-ES"/>
        </w:rPr>
        <w:t>y/o autoridades regulatorias.</w:t>
      </w:r>
    </w:p>
    <w:p w14:paraId="26F92024" w14:textId="6840E971" w:rsidR="007756F0" w:rsidRPr="00ED0E45" w:rsidRDefault="007756F0" w:rsidP="00912B95">
      <w:pPr>
        <w:tabs>
          <w:tab w:val="left" w:pos="0"/>
        </w:tabs>
        <w:suppressAutoHyphens/>
        <w:spacing w:line="276" w:lineRule="auto"/>
        <w:ind w:left="1416"/>
        <w:jc w:val="both"/>
        <w:rPr>
          <w:rFonts w:asciiTheme="minorHAnsi" w:hAnsiTheme="minorHAnsi" w:cstheme="minorHAnsi"/>
          <w:spacing w:val="-3"/>
          <w:szCs w:val="22"/>
          <w:lang w:val="es-ES"/>
        </w:rPr>
      </w:pPr>
    </w:p>
    <w:p w14:paraId="1D48887E" w14:textId="4DF6284E" w:rsidR="007756F0" w:rsidRPr="00ED0E45" w:rsidRDefault="007756F0"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Las normas relacionadas con la protección de datos</w:t>
      </w:r>
      <w:r w:rsidR="003F79BA" w:rsidRPr="00ED0E45">
        <w:rPr>
          <w:rFonts w:asciiTheme="minorHAnsi" w:hAnsiTheme="minorHAnsi" w:cstheme="minorHAnsi"/>
          <w:spacing w:val="-3"/>
          <w:szCs w:val="22"/>
          <w:lang w:val="es-ES"/>
        </w:rPr>
        <w:t xml:space="preserve"> de carácter personal</w:t>
      </w:r>
      <w:r w:rsidRPr="00ED0E45">
        <w:rPr>
          <w:rFonts w:asciiTheme="minorHAnsi" w:hAnsiTheme="minorHAnsi" w:cstheme="minorHAnsi"/>
          <w:spacing w:val="-3"/>
          <w:szCs w:val="22"/>
          <w:lang w:val="es-ES"/>
        </w:rPr>
        <w:t>, y, en particular, el Reglamento UE 2016/679 de 27 de abril y a la Ley Orgánica 3/2018 de 5 de diciembre de Protección de Datos de Carácter Personal</w:t>
      </w:r>
      <w:r w:rsidR="003F79BA" w:rsidRPr="00ED0E45">
        <w:rPr>
          <w:rFonts w:asciiTheme="minorHAnsi" w:hAnsiTheme="minorHAnsi" w:cstheme="minorHAnsi"/>
          <w:spacing w:val="-3"/>
          <w:szCs w:val="22"/>
          <w:lang w:val="es-ES"/>
        </w:rPr>
        <w:t xml:space="preserve"> y garantía de los derechos digitales</w:t>
      </w:r>
      <w:r w:rsidRPr="00ED0E45">
        <w:rPr>
          <w:rFonts w:asciiTheme="minorHAnsi" w:hAnsiTheme="minorHAnsi" w:cstheme="minorHAnsi"/>
          <w:spacing w:val="-3"/>
          <w:szCs w:val="22"/>
          <w:lang w:val="es-ES"/>
        </w:rPr>
        <w:t>, así como cualquier otra normativa vigente y aplicable.</w:t>
      </w:r>
    </w:p>
    <w:p w14:paraId="2577BF37"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7DEF6B15" w14:textId="1943F20F"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las Partes se obligan a cumplir con sus obligaciones de conformidad con las leyes aplicables anticorrupción y de defensa de la competencia. </w:t>
      </w:r>
    </w:p>
    <w:p w14:paraId="64EBF71E" w14:textId="77777777" w:rsidR="00EE37B5" w:rsidRPr="00ED0E45"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B7428B8" w14:textId="64075A55"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declaran y garantizan que no se entrega ningún beneficio inapropiado o ventaja comercial de carácter desleal, que pudiera afectar la toma de decisiones públicas o privadas, </w:t>
      </w:r>
      <w:r w:rsidR="00487591" w:rsidRPr="00ED0E45">
        <w:rPr>
          <w:rFonts w:asciiTheme="minorHAnsi" w:hAnsiTheme="minorHAnsi" w:cstheme="minorHAnsi"/>
          <w:spacing w:val="-3"/>
          <w:szCs w:val="22"/>
          <w:lang w:val="es-ES"/>
        </w:rPr>
        <w:t xml:space="preserve">promover </w:t>
      </w:r>
      <w:r w:rsidRPr="00ED0E45">
        <w:rPr>
          <w:rFonts w:asciiTheme="minorHAnsi" w:hAnsiTheme="minorHAnsi" w:cstheme="minorHAnsi"/>
          <w:spacing w:val="-3"/>
          <w:szCs w:val="22"/>
          <w:lang w:val="es-ES"/>
        </w:rPr>
        <w:t xml:space="preserve">la prescripción </w:t>
      </w:r>
      <w:r w:rsidR="003F79BA" w:rsidRPr="00ED0E45">
        <w:rPr>
          <w:rFonts w:asciiTheme="minorHAnsi" w:hAnsiTheme="minorHAnsi" w:cstheme="minorHAnsi"/>
          <w:spacing w:val="-3"/>
          <w:szCs w:val="22"/>
          <w:lang w:val="es-ES"/>
        </w:rPr>
        <w:t>y/</w:t>
      </w:r>
      <w:r w:rsidRPr="00ED0E45">
        <w:rPr>
          <w:rFonts w:asciiTheme="minorHAnsi" w:hAnsiTheme="minorHAnsi" w:cstheme="minorHAnsi"/>
          <w:spacing w:val="-3"/>
          <w:szCs w:val="22"/>
          <w:lang w:val="es-ES"/>
        </w:rPr>
        <w:t xml:space="preserve">o inducir a alguien a quebrantar sus deberes profesionales. </w:t>
      </w:r>
    </w:p>
    <w:p w14:paraId="424AE71F" w14:textId="77777777" w:rsidR="00EE37B5" w:rsidRPr="00ED0E45"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E9166A7" w14:textId="0921627F"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caso de </w:t>
      </w:r>
      <w:r w:rsidR="000500D3" w:rsidRPr="00ED0E45">
        <w:rPr>
          <w:rFonts w:asciiTheme="minorHAnsi" w:hAnsiTheme="minorHAnsi" w:cstheme="minorHAnsi"/>
          <w:spacing w:val="-3"/>
          <w:szCs w:val="22"/>
          <w:lang w:val="es-ES"/>
        </w:rPr>
        <w:t>conflicto entre e</w:t>
      </w:r>
      <w:r w:rsidRPr="00ED0E45">
        <w:rPr>
          <w:rFonts w:asciiTheme="minorHAnsi" w:hAnsiTheme="minorHAnsi" w:cstheme="minorHAnsi"/>
          <w:spacing w:val="-3"/>
          <w:szCs w:val="22"/>
          <w:lang w:val="es-ES"/>
        </w:rPr>
        <w:t>ste Contrato y el Protocolo</w:t>
      </w:r>
      <w:r w:rsidR="00A60CD4" w:rsidRPr="00ED0E45">
        <w:rPr>
          <w:rFonts w:asciiTheme="minorHAnsi" w:hAnsiTheme="minorHAnsi" w:cstheme="minorHAnsi"/>
          <w:spacing w:val="-3"/>
          <w:szCs w:val="22"/>
          <w:lang w:val="es-ES"/>
        </w:rPr>
        <w:t>, el mismo</w:t>
      </w:r>
      <w:r w:rsidRPr="00ED0E45">
        <w:rPr>
          <w:rFonts w:asciiTheme="minorHAnsi" w:hAnsiTheme="minorHAnsi" w:cstheme="minorHAnsi"/>
          <w:spacing w:val="-3"/>
          <w:szCs w:val="22"/>
          <w:lang w:val="es-ES"/>
        </w:rPr>
        <w:t xml:space="preserve"> se resolverá de la siguiente forma: </w:t>
      </w:r>
      <w:r w:rsidR="00A60CD4" w:rsidRPr="00ED0E45">
        <w:rPr>
          <w:rFonts w:asciiTheme="minorHAnsi" w:hAnsiTheme="minorHAnsi" w:cstheme="minorHAnsi"/>
          <w:spacing w:val="-3"/>
          <w:szCs w:val="22"/>
          <w:lang w:val="es-ES"/>
        </w:rPr>
        <w:t>(i)</w:t>
      </w:r>
      <w:r w:rsidRPr="00ED0E45">
        <w:rPr>
          <w:rFonts w:asciiTheme="minorHAnsi" w:hAnsiTheme="minorHAnsi" w:cstheme="minorHAnsi"/>
          <w:spacing w:val="-3"/>
          <w:szCs w:val="22"/>
          <w:lang w:val="es-ES"/>
        </w:rPr>
        <w:t xml:space="preserve"> el Protocolo prevalecerá en todo aquello directamente relacionado con la </w:t>
      </w:r>
      <w:r w:rsidR="00B61949" w:rsidRPr="00ED0E45">
        <w:rPr>
          <w:rFonts w:asciiTheme="minorHAnsi" w:hAnsiTheme="minorHAnsi" w:cstheme="minorHAnsi"/>
          <w:spacing w:val="-3"/>
          <w:szCs w:val="22"/>
          <w:lang w:val="es-ES"/>
        </w:rPr>
        <w:t xml:space="preserve">ciencia y la </w:t>
      </w:r>
      <w:r w:rsidRPr="00ED0E45">
        <w:rPr>
          <w:rFonts w:asciiTheme="minorHAnsi" w:hAnsiTheme="minorHAnsi" w:cstheme="minorHAnsi"/>
          <w:spacing w:val="-3"/>
          <w:szCs w:val="22"/>
          <w:lang w:val="es-ES"/>
        </w:rPr>
        <w:t>ejecución del E</w:t>
      </w:r>
      <w:r w:rsidR="000552A1" w:rsidRPr="00ED0E45">
        <w:rPr>
          <w:rFonts w:asciiTheme="minorHAnsi" w:hAnsiTheme="minorHAnsi" w:cstheme="minorHAnsi"/>
          <w:spacing w:val="-3"/>
          <w:szCs w:val="22"/>
          <w:lang w:val="es-ES"/>
        </w:rPr>
        <w:t>nsayo</w:t>
      </w:r>
      <w:r w:rsidRPr="00ED0E45">
        <w:rPr>
          <w:rFonts w:asciiTheme="minorHAnsi" w:hAnsiTheme="minorHAnsi" w:cstheme="minorHAnsi"/>
          <w:spacing w:val="-3"/>
          <w:szCs w:val="22"/>
          <w:lang w:val="es-ES"/>
        </w:rPr>
        <w:t xml:space="preserve"> por parte de</w:t>
      </w:r>
      <w:r w:rsidR="003F79BA"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l</w:t>
      </w:r>
      <w:r w:rsidR="003F79BA" w:rsidRPr="00ED0E45">
        <w:rPr>
          <w:rFonts w:asciiTheme="minorHAnsi" w:hAnsiTheme="minorHAnsi" w:cstheme="minorHAnsi"/>
          <w:spacing w:val="-3"/>
          <w:szCs w:val="22"/>
          <w:lang w:val="es-ES"/>
        </w:rPr>
        <w:t>as</w:t>
      </w:r>
      <w:r w:rsidRPr="00ED0E45">
        <w:rPr>
          <w:rFonts w:asciiTheme="minorHAnsi" w:hAnsiTheme="minorHAnsi" w:cstheme="minorHAnsi"/>
          <w:spacing w:val="-3"/>
          <w:szCs w:val="22"/>
          <w:lang w:val="es-ES"/>
        </w:rPr>
        <w:t xml:space="preserve"> </w:t>
      </w:r>
      <w:r w:rsidR="003F79BA" w:rsidRPr="00ED0E45">
        <w:rPr>
          <w:rFonts w:asciiTheme="minorHAnsi" w:hAnsiTheme="minorHAnsi" w:cstheme="minorHAnsi"/>
          <w:spacing w:val="-3"/>
          <w:szCs w:val="22"/>
          <w:lang w:val="es-ES"/>
        </w:rPr>
        <w:t>Partes</w:t>
      </w:r>
      <w:r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 xml:space="preserve">(ii) </w:t>
      </w:r>
      <w:r w:rsidRPr="00ED0E45">
        <w:rPr>
          <w:rFonts w:asciiTheme="minorHAnsi" w:hAnsiTheme="minorHAnsi" w:cstheme="minorHAnsi"/>
          <w:spacing w:val="-3"/>
          <w:szCs w:val="22"/>
          <w:lang w:val="es-ES"/>
        </w:rPr>
        <w:t>el Contrato prevalecerá en todas las otras cuestiones</w:t>
      </w:r>
      <w:r w:rsidR="00B61949" w:rsidRPr="00ED0E45">
        <w:rPr>
          <w:rFonts w:asciiTheme="minorHAnsi" w:hAnsiTheme="minorHAnsi" w:cstheme="minorHAnsi"/>
          <w:spacing w:val="-3"/>
          <w:szCs w:val="22"/>
          <w:lang w:val="es-ES"/>
        </w:rPr>
        <w:t>, especialmente aquellas de contenido económico</w:t>
      </w:r>
      <w:r w:rsidRPr="00ED0E45">
        <w:rPr>
          <w:rFonts w:asciiTheme="minorHAnsi" w:hAnsiTheme="minorHAnsi" w:cstheme="minorHAnsi"/>
          <w:spacing w:val="-3"/>
          <w:szCs w:val="22"/>
          <w:lang w:val="es-ES"/>
        </w:rPr>
        <w:t xml:space="preserve">. </w:t>
      </w:r>
    </w:p>
    <w:p w14:paraId="5D80A938" w14:textId="77777777" w:rsidR="00D91F71" w:rsidRPr="00ED0E45"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7C184DB3" w14:textId="77777777" w:rsidR="00F35860" w:rsidRPr="00ED0E45" w:rsidRDefault="00F35860" w:rsidP="00912B95">
      <w:pPr>
        <w:tabs>
          <w:tab w:val="left" w:pos="0"/>
        </w:tabs>
        <w:suppressAutoHyphens/>
        <w:spacing w:line="276" w:lineRule="auto"/>
        <w:jc w:val="both"/>
        <w:rPr>
          <w:rFonts w:asciiTheme="minorHAnsi" w:hAnsiTheme="minorHAnsi" w:cstheme="minorHAnsi"/>
          <w:spacing w:val="-3"/>
          <w:szCs w:val="22"/>
          <w:lang w:val="es-ES"/>
        </w:rPr>
      </w:pPr>
    </w:p>
    <w:p w14:paraId="45D579B9" w14:textId="1A29A843" w:rsidR="00FB3C17" w:rsidRPr="00DD531D" w:rsidRDefault="008A49A9" w:rsidP="00FB3C17">
      <w:pPr>
        <w:tabs>
          <w:tab w:val="left" w:pos="0"/>
        </w:tabs>
        <w:suppressAutoHyphens/>
        <w:spacing w:line="276" w:lineRule="auto"/>
        <w:jc w:val="both"/>
        <w:rPr>
          <w:rFonts w:asciiTheme="minorHAnsi" w:hAnsiTheme="minorHAnsi" w:cstheme="minorHAnsi"/>
          <w:b/>
          <w:spacing w:val="-3"/>
          <w:lang w:val="es-ES"/>
        </w:rPr>
      </w:pPr>
      <w:r w:rsidRPr="00ED0E45">
        <w:rPr>
          <w:rFonts w:asciiTheme="minorHAnsi" w:hAnsiTheme="minorHAnsi" w:cstheme="minorHAnsi"/>
          <w:b/>
          <w:spacing w:val="-3"/>
          <w:szCs w:val="22"/>
          <w:lang w:val="es-ES"/>
        </w:rPr>
        <w:t>2.</w:t>
      </w:r>
      <w:r w:rsidRPr="00ED0E45">
        <w:rPr>
          <w:rFonts w:asciiTheme="minorHAnsi" w:hAnsiTheme="minorHAnsi" w:cstheme="minorHAnsi"/>
          <w:b/>
          <w:spacing w:val="-3"/>
          <w:szCs w:val="22"/>
          <w:lang w:val="es-ES"/>
        </w:rPr>
        <w:tab/>
      </w:r>
      <w:r w:rsidR="00FB3C17">
        <w:rPr>
          <w:rFonts w:asciiTheme="minorHAnsi" w:hAnsiTheme="minorHAnsi" w:cstheme="minorHAnsi"/>
          <w:b/>
          <w:spacing w:val="-3"/>
          <w:lang w:val="es-ES"/>
        </w:rPr>
        <w:t>EQUIPO INVESTIGADOR</w:t>
      </w:r>
    </w:p>
    <w:p w14:paraId="29AB7DDC" w14:textId="77777777" w:rsidR="00FB3C17" w:rsidRPr="00704C0B" w:rsidRDefault="00FB3C17" w:rsidP="00FB3C17">
      <w:pPr>
        <w:tabs>
          <w:tab w:val="left" w:pos="0"/>
        </w:tabs>
        <w:suppressAutoHyphens/>
        <w:spacing w:line="276" w:lineRule="auto"/>
        <w:jc w:val="both"/>
        <w:rPr>
          <w:rFonts w:asciiTheme="minorHAnsi" w:hAnsiTheme="minorHAnsi" w:cstheme="minorHAnsi"/>
          <w:spacing w:val="-3"/>
          <w:szCs w:val="22"/>
          <w:lang w:val="es-ES"/>
        </w:rPr>
      </w:pPr>
    </w:p>
    <w:p w14:paraId="3308179F" w14:textId="77777777" w:rsidR="00FB3C17" w:rsidRPr="00D55CF8" w:rsidRDefault="00FB3C17" w:rsidP="00FB3C17">
      <w:pPr>
        <w:tabs>
          <w:tab w:val="left" w:pos="0"/>
        </w:tabs>
        <w:suppressAutoHyphens/>
        <w:spacing w:line="276" w:lineRule="auto"/>
        <w:ind w:left="708"/>
        <w:jc w:val="both"/>
        <w:rPr>
          <w:rFonts w:asciiTheme="minorHAnsi" w:hAnsiTheme="minorHAnsi" w:cstheme="minorHAnsi"/>
          <w:spacing w:val="-3"/>
          <w:lang w:val="es-ES"/>
        </w:rPr>
      </w:pPr>
      <w:r w:rsidRPr="00861467">
        <w:rPr>
          <w:rFonts w:asciiTheme="minorHAnsi" w:hAnsiTheme="minorHAnsi" w:cstheme="minorHAnsi"/>
          <w:spacing w:val="-3"/>
          <w:lang w:val="es-ES"/>
        </w:rPr>
        <w:t xml:space="preserve">El </w:t>
      </w:r>
      <w:r>
        <w:rPr>
          <w:rFonts w:asciiTheme="minorHAnsi" w:hAnsiTheme="minorHAnsi" w:cstheme="minorHAnsi"/>
          <w:spacing w:val="-3"/>
          <w:lang w:val="es-ES"/>
        </w:rPr>
        <w:t>I</w:t>
      </w:r>
      <w:r w:rsidRPr="001E73C2">
        <w:rPr>
          <w:rFonts w:asciiTheme="minorHAnsi" w:hAnsiTheme="minorHAnsi" w:cstheme="minorHAnsi"/>
          <w:spacing w:val="-3"/>
          <w:lang w:val="es-ES"/>
        </w:rPr>
        <w:t xml:space="preserve">nvestigador </w:t>
      </w:r>
      <w:r>
        <w:rPr>
          <w:rFonts w:asciiTheme="minorHAnsi" w:hAnsiTheme="minorHAnsi" w:cstheme="minorHAnsi"/>
          <w:spacing w:val="-3"/>
          <w:lang w:val="es-ES"/>
        </w:rPr>
        <w:t>P</w:t>
      </w:r>
      <w:r w:rsidRPr="00861467">
        <w:rPr>
          <w:rFonts w:asciiTheme="minorHAnsi" w:hAnsiTheme="minorHAnsi" w:cstheme="minorHAnsi"/>
          <w:spacing w:val="-3"/>
          <w:lang w:val="es-ES"/>
        </w:rPr>
        <w:t xml:space="preserve">rincipal </w:t>
      </w:r>
      <w:r>
        <w:rPr>
          <w:rFonts w:asciiTheme="minorHAnsi" w:hAnsiTheme="minorHAnsi" w:cstheme="minorHAnsi"/>
          <w:spacing w:val="-3"/>
          <w:lang w:val="es-ES"/>
        </w:rPr>
        <w:t>deberá disponer de</w:t>
      </w:r>
      <w:r w:rsidRPr="00861467">
        <w:rPr>
          <w:rFonts w:asciiTheme="minorHAnsi" w:hAnsiTheme="minorHAnsi" w:cstheme="minorHAnsi"/>
          <w:spacing w:val="-3"/>
          <w:lang w:val="es-ES"/>
        </w:rPr>
        <w:t xml:space="preserve"> un equipo de investigadores colaboradores </w:t>
      </w:r>
      <w:r>
        <w:rPr>
          <w:rFonts w:asciiTheme="minorHAnsi" w:hAnsiTheme="minorHAnsi" w:cstheme="minorHAnsi"/>
          <w:spacing w:val="-3"/>
          <w:lang w:val="es-ES"/>
        </w:rPr>
        <w:t xml:space="preserve">suficiente y debidamente cualificado </w:t>
      </w:r>
      <w:r w:rsidRPr="00861467">
        <w:rPr>
          <w:rFonts w:asciiTheme="minorHAnsi" w:hAnsiTheme="minorHAnsi" w:cstheme="minorHAnsi"/>
          <w:spacing w:val="-3"/>
          <w:lang w:val="es-ES"/>
        </w:rPr>
        <w:t>para efectuar el E</w:t>
      </w:r>
      <w:r>
        <w:rPr>
          <w:rFonts w:asciiTheme="minorHAnsi" w:hAnsiTheme="minorHAnsi" w:cstheme="minorHAnsi"/>
          <w:spacing w:val="-3"/>
          <w:lang w:val="es-ES"/>
        </w:rPr>
        <w:t>nsayo</w:t>
      </w:r>
      <w:r w:rsidRPr="00861467">
        <w:rPr>
          <w:rFonts w:asciiTheme="minorHAnsi" w:hAnsiTheme="minorHAnsi" w:cstheme="minorHAnsi"/>
          <w:spacing w:val="-3"/>
          <w:lang w:val="es-ES"/>
        </w:rPr>
        <w:t xml:space="preserve"> con el mayor éxito </w:t>
      </w:r>
      <w:r w:rsidRPr="002B368D">
        <w:rPr>
          <w:rFonts w:asciiTheme="minorHAnsi" w:hAnsiTheme="minorHAnsi" w:cstheme="minorHAnsi"/>
          <w:spacing w:val="-3"/>
          <w:lang w:val="es-ES"/>
        </w:rPr>
        <w:t>pos</w:t>
      </w:r>
      <w:r w:rsidRPr="00861467">
        <w:rPr>
          <w:rFonts w:asciiTheme="minorHAnsi" w:hAnsiTheme="minorHAnsi" w:cstheme="minorHAnsi"/>
          <w:spacing w:val="-3"/>
          <w:lang w:val="es-ES"/>
        </w:rPr>
        <w:t xml:space="preserve">ible. Estos investigadores colaboradores serán designados en el </w:t>
      </w:r>
      <w:r>
        <w:rPr>
          <w:rFonts w:asciiTheme="minorHAnsi" w:hAnsiTheme="minorHAnsi" w:cstheme="minorHAnsi"/>
          <w:spacing w:val="-3"/>
          <w:lang w:val="es-ES"/>
        </w:rPr>
        <w:t>documento</w:t>
      </w:r>
      <w:r w:rsidRPr="00861467">
        <w:rPr>
          <w:rFonts w:asciiTheme="minorHAnsi" w:hAnsiTheme="minorHAnsi" w:cstheme="minorHAnsi"/>
          <w:spacing w:val="-3"/>
          <w:lang w:val="es-ES"/>
        </w:rPr>
        <w:t xml:space="preserve"> de delegación de responsabilidades que formará parte del archivo maestro del E</w:t>
      </w:r>
      <w:r>
        <w:rPr>
          <w:rFonts w:asciiTheme="minorHAnsi" w:hAnsiTheme="minorHAnsi" w:cstheme="minorHAnsi"/>
          <w:spacing w:val="-3"/>
          <w:lang w:val="es-ES"/>
        </w:rPr>
        <w:t>nsayo</w:t>
      </w:r>
      <w:r w:rsidRPr="00861467">
        <w:rPr>
          <w:rFonts w:asciiTheme="minorHAnsi" w:hAnsiTheme="minorHAnsi" w:cstheme="minorHAnsi"/>
          <w:spacing w:val="-3"/>
          <w:lang w:val="es-ES"/>
        </w:rPr>
        <w:t>.</w:t>
      </w:r>
    </w:p>
    <w:p w14:paraId="669F2512" w14:textId="7D196B3B" w:rsidR="00B41C27" w:rsidRPr="00ED0E45" w:rsidRDefault="00B41C27" w:rsidP="00FB3C17">
      <w:pPr>
        <w:tabs>
          <w:tab w:val="left" w:pos="0"/>
        </w:tabs>
        <w:suppressAutoHyphens/>
        <w:spacing w:line="276" w:lineRule="auto"/>
        <w:jc w:val="both"/>
        <w:rPr>
          <w:rFonts w:asciiTheme="minorHAnsi" w:hAnsiTheme="minorHAnsi" w:cstheme="minorHAnsi"/>
          <w:spacing w:val="-3"/>
          <w:szCs w:val="22"/>
          <w:lang w:val="es-ES"/>
        </w:rPr>
      </w:pPr>
    </w:p>
    <w:p w14:paraId="5333B908" w14:textId="77777777" w:rsidR="00B41C27" w:rsidRPr="00ED0E45" w:rsidRDefault="00B41C27" w:rsidP="00912B95">
      <w:pPr>
        <w:tabs>
          <w:tab w:val="left" w:pos="0"/>
        </w:tabs>
        <w:suppressAutoHyphens/>
        <w:spacing w:line="276" w:lineRule="auto"/>
        <w:jc w:val="both"/>
        <w:rPr>
          <w:rFonts w:asciiTheme="minorHAnsi" w:hAnsiTheme="minorHAnsi" w:cstheme="minorHAnsi"/>
          <w:spacing w:val="-3"/>
          <w:szCs w:val="22"/>
          <w:lang w:val="es-ES"/>
        </w:rPr>
      </w:pPr>
    </w:p>
    <w:p w14:paraId="315D241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3.</w:t>
      </w:r>
      <w:r w:rsidRPr="00ED0E45">
        <w:rPr>
          <w:rFonts w:asciiTheme="minorHAnsi" w:hAnsiTheme="minorHAnsi" w:cstheme="minorHAnsi"/>
          <w:b/>
          <w:spacing w:val="-3"/>
          <w:szCs w:val="22"/>
          <w:lang w:val="es-ES"/>
        </w:rPr>
        <w:tab/>
        <w:t>MONITORIZACIÓN</w:t>
      </w:r>
    </w:p>
    <w:p w14:paraId="5D3DD58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7572FA1" w14:textId="2AF1C1C2" w:rsidR="00B41C27" w:rsidRPr="00ED0E45" w:rsidRDefault="00B41C27"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designa a la empresa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con </w:t>
      </w:r>
      <w:r w:rsidR="00B3589C" w:rsidRPr="00ED0E45">
        <w:rPr>
          <w:rFonts w:asciiTheme="minorHAnsi" w:hAnsiTheme="minorHAnsi" w:cstheme="minorHAnsi"/>
          <w:spacing w:val="-3"/>
          <w:szCs w:val="22"/>
          <w:lang w:val="es-ES"/>
        </w:rPr>
        <w:t>NIF</w:t>
      </w:r>
      <w:r w:rsidRPr="00ED0E45">
        <w:rPr>
          <w:rFonts w:asciiTheme="minorHAnsi" w:hAnsiTheme="minorHAnsi" w:cstheme="minorHAnsi"/>
          <w:spacing w:val="-3"/>
          <w:szCs w:val="22"/>
          <w:lang w:val="es-ES"/>
        </w:rPr>
        <w:t xml:space="preserve">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y domicilio social en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como monitor</w:t>
      </w:r>
      <w:r w:rsidR="003F79BA" w:rsidRPr="00ED0E45">
        <w:rPr>
          <w:rFonts w:asciiTheme="minorHAnsi" w:hAnsiTheme="minorHAnsi" w:cstheme="minorHAnsi"/>
          <w:spacing w:val="-3"/>
          <w:szCs w:val="22"/>
          <w:lang w:val="es-ES"/>
        </w:rPr>
        <w:t xml:space="preserve"> del Ensayo</w:t>
      </w:r>
      <w:r w:rsidRPr="00ED0E45">
        <w:rPr>
          <w:rFonts w:asciiTheme="minorHAnsi" w:hAnsiTheme="minorHAnsi" w:cstheme="minorHAnsi"/>
          <w:spacing w:val="-3"/>
          <w:szCs w:val="22"/>
          <w:lang w:val="es-ES"/>
        </w:rPr>
        <w:t xml:space="preserve"> (en adelante, el “</w:t>
      </w:r>
      <w:r w:rsidRPr="00ED0E45">
        <w:rPr>
          <w:rFonts w:asciiTheme="minorHAnsi" w:hAnsiTheme="minorHAnsi" w:cstheme="minorHAnsi"/>
          <w:b/>
          <w:spacing w:val="-3"/>
          <w:szCs w:val="22"/>
          <w:lang w:val="es-ES"/>
        </w:rPr>
        <w:t>Monitor</w:t>
      </w:r>
      <w:r w:rsidRPr="00ED0E45">
        <w:rPr>
          <w:rFonts w:asciiTheme="minorHAnsi" w:hAnsiTheme="minorHAnsi" w:cstheme="minorHAnsi"/>
          <w:spacing w:val="-3"/>
          <w:szCs w:val="22"/>
          <w:lang w:val="es-ES"/>
        </w:rPr>
        <w:t>”)</w:t>
      </w:r>
      <w:r w:rsidR="003F79BA" w:rsidRPr="00ED0E45">
        <w:rPr>
          <w:rFonts w:asciiTheme="minorHAnsi" w:hAnsiTheme="minorHAnsi" w:cstheme="minorHAnsi"/>
          <w:spacing w:val="-3"/>
          <w:szCs w:val="22"/>
          <w:lang w:val="es-ES"/>
        </w:rPr>
        <w:t>. El Monitor</w:t>
      </w:r>
      <w:r w:rsidRPr="00ED0E45">
        <w:rPr>
          <w:rFonts w:asciiTheme="minorHAnsi" w:hAnsiTheme="minorHAnsi" w:cstheme="minorHAnsi"/>
          <w:spacing w:val="-3"/>
          <w:szCs w:val="22"/>
          <w:lang w:val="es-ES"/>
        </w:rPr>
        <w:t xml:space="preserve"> tendrá la responsabilidad de vigilar la marcha del Ensayo por cuenta del Promotor.</w:t>
      </w:r>
    </w:p>
    <w:p w14:paraId="41A801D7" w14:textId="7DEF66E0" w:rsidR="009341E0" w:rsidRPr="00ED0E45" w:rsidRDefault="009341E0" w:rsidP="00912B95">
      <w:pPr>
        <w:pStyle w:val="Default"/>
        <w:tabs>
          <w:tab w:val="left" w:pos="708"/>
          <w:tab w:val="left" w:pos="2687"/>
        </w:tabs>
        <w:spacing w:line="276" w:lineRule="auto"/>
        <w:jc w:val="both"/>
        <w:rPr>
          <w:rFonts w:asciiTheme="minorHAnsi" w:hAnsiTheme="minorHAnsi" w:cstheme="minorHAnsi"/>
          <w:sz w:val="22"/>
          <w:szCs w:val="22"/>
        </w:rPr>
      </w:pPr>
    </w:p>
    <w:p w14:paraId="655B5A5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Monitor estará obligado a cumplir con las obligaciones previstas en el Artículo 40 del RD 1090/2015. </w:t>
      </w:r>
    </w:p>
    <w:p w14:paraId="7CA58F2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6AE9C8B4" w14:textId="0F16CCE7" w:rsidR="005F23DF"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 xml:space="preserve">Asimismo, el Monitor deberá guardar la máxima confidencialidad respecto </w:t>
      </w:r>
      <w:r w:rsidR="00EA12AB"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los datos a los que acceda en el marco de su actuación, especialmente</w:t>
      </w:r>
      <w:r w:rsidR="005F23DF" w:rsidRPr="00ED0E45">
        <w:rPr>
          <w:rFonts w:asciiTheme="minorHAnsi" w:hAnsiTheme="minorHAnsi" w:cstheme="minorHAnsi"/>
          <w:spacing w:val="-3"/>
          <w:szCs w:val="22"/>
          <w:lang w:val="es-ES"/>
        </w:rPr>
        <w:t xml:space="preserve"> respecto</w:t>
      </w:r>
      <w:r w:rsidRPr="00ED0E45">
        <w:rPr>
          <w:rFonts w:asciiTheme="minorHAnsi" w:hAnsiTheme="minorHAnsi" w:cstheme="minorHAnsi"/>
          <w:spacing w:val="-3"/>
          <w:szCs w:val="22"/>
          <w:lang w:val="es-ES"/>
        </w:rPr>
        <w:t xml:space="preserve"> </w:t>
      </w:r>
      <w:r w:rsidR="0006116F">
        <w:rPr>
          <w:rFonts w:asciiTheme="minorHAnsi" w:hAnsiTheme="minorHAnsi" w:cstheme="minorHAnsi"/>
          <w:spacing w:val="-3"/>
          <w:szCs w:val="22"/>
          <w:lang w:val="es-ES"/>
        </w:rPr>
        <w:t xml:space="preserve">a los </w:t>
      </w:r>
      <w:r w:rsidRPr="00ED0E45">
        <w:rPr>
          <w:rFonts w:asciiTheme="minorHAnsi" w:hAnsiTheme="minorHAnsi" w:cstheme="minorHAnsi"/>
          <w:spacing w:val="-3"/>
          <w:szCs w:val="22"/>
          <w:lang w:val="es-ES"/>
        </w:rPr>
        <w:t>datos de carácter personal de pacientes</w:t>
      </w:r>
      <w:r w:rsidR="005F23DF" w:rsidRPr="00ED0E45">
        <w:rPr>
          <w:rFonts w:asciiTheme="minorHAnsi" w:hAnsiTheme="minorHAnsi" w:cstheme="minorHAnsi"/>
          <w:spacing w:val="-3"/>
          <w:szCs w:val="22"/>
          <w:lang w:val="es-ES"/>
        </w:rPr>
        <w:t>.</w:t>
      </w:r>
    </w:p>
    <w:p w14:paraId="6D95E2D4" w14:textId="27BFEEA9" w:rsidR="00AE514F" w:rsidRPr="00ED0E45" w:rsidRDefault="00AE514F" w:rsidP="00912B95">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37164D07" w:rsidR="009341E0" w:rsidRPr="00ED0E45" w:rsidRDefault="005F23DF"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se responsabilizará de que</w:t>
      </w:r>
      <w:r w:rsidR="009341E0" w:rsidRPr="00ED0E45">
        <w:rPr>
          <w:rFonts w:asciiTheme="minorHAnsi" w:hAnsiTheme="minorHAnsi" w:cstheme="minorHAnsi"/>
          <w:spacing w:val="-3"/>
          <w:szCs w:val="22"/>
          <w:lang w:val="es-ES"/>
        </w:rPr>
        <w:t xml:space="preserve"> el </w:t>
      </w:r>
      <w:r w:rsidRPr="00ED0E45">
        <w:rPr>
          <w:rFonts w:asciiTheme="minorHAnsi" w:hAnsiTheme="minorHAnsi" w:cstheme="minorHAnsi"/>
          <w:spacing w:val="-3"/>
          <w:szCs w:val="22"/>
          <w:lang w:val="es-ES"/>
        </w:rPr>
        <w:t xml:space="preserve">Monitor </w:t>
      </w:r>
      <w:r w:rsidR="009341E0" w:rsidRPr="00ED0E45">
        <w:rPr>
          <w:rFonts w:asciiTheme="minorHAnsi" w:hAnsiTheme="minorHAnsi" w:cstheme="minorHAnsi"/>
          <w:spacing w:val="-3"/>
          <w:szCs w:val="22"/>
          <w:lang w:val="es-ES"/>
        </w:rPr>
        <w:t xml:space="preserve">cumpla con las obligaciones de confidencialidad y protección de datos de carácter personal, obligándose a </w:t>
      </w:r>
      <w:r w:rsidRPr="00ED0E45">
        <w:rPr>
          <w:rFonts w:asciiTheme="minorHAnsi" w:hAnsiTheme="minorHAnsi" w:cstheme="minorHAnsi"/>
          <w:spacing w:val="-3"/>
          <w:szCs w:val="22"/>
          <w:lang w:val="es-ES"/>
        </w:rPr>
        <w:t xml:space="preserve">firmar con </w:t>
      </w:r>
      <w:r w:rsidR="009341E0" w:rsidRPr="00ED0E45">
        <w:rPr>
          <w:rFonts w:asciiTheme="minorHAnsi" w:hAnsiTheme="minorHAnsi" w:cstheme="minorHAnsi"/>
          <w:spacing w:val="-3"/>
          <w:szCs w:val="22"/>
          <w:lang w:val="es-ES"/>
        </w:rPr>
        <w:t>él cuantos contratos sean preceptivos a tal fin.</w:t>
      </w:r>
    </w:p>
    <w:p w14:paraId="7E1F4EB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121BA59D" w14:textId="6171A1DD" w:rsidR="009341E0" w:rsidRPr="00C56CC7"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C56CC7">
        <w:rPr>
          <w:rFonts w:asciiTheme="minorHAnsi" w:hAnsiTheme="minorHAnsi" w:cstheme="minorHAnsi"/>
          <w:spacing w:val="-3"/>
          <w:szCs w:val="22"/>
          <w:lang w:val="es-ES"/>
        </w:rPr>
        <w:t>En todo caso, las Partes se comprometen a colaborar estrechamente con las actividades de monitorización.</w:t>
      </w:r>
    </w:p>
    <w:p w14:paraId="5F5B878E" w14:textId="556C3E7B" w:rsidR="00C56CC7" w:rsidRPr="00C56CC7" w:rsidRDefault="00C56CC7" w:rsidP="00C56CC7"/>
    <w:p w14:paraId="5B2C971B" w14:textId="484F8074"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Se acuerda que el Monitor no realizará más de cuatro visitas de monitorización al mes para minimizar las interrupciones en las operaciones del Centro. </w:t>
      </w:r>
    </w:p>
    <w:p w14:paraId="58ADC298" w14:textId="77777777" w:rsidR="00C56CC7" w:rsidRPr="00C56CC7" w:rsidRDefault="00C56CC7" w:rsidP="00C56CC7">
      <w:pPr>
        <w:jc w:val="both"/>
        <w:rPr>
          <w:rFonts w:asciiTheme="minorHAnsi" w:hAnsiTheme="minorHAnsi" w:cstheme="minorHAnsi"/>
        </w:rPr>
      </w:pPr>
    </w:p>
    <w:p w14:paraId="1D0F2E9E" w14:textId="37C67139"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El Promotor y el Monitor deben garantizar que todas las </w:t>
      </w:r>
      <w:r w:rsidR="008A051F">
        <w:rPr>
          <w:rFonts w:asciiTheme="minorHAnsi" w:hAnsiTheme="minorHAnsi" w:cstheme="minorHAnsi"/>
          <w:i/>
        </w:rPr>
        <w:t>queries</w:t>
      </w:r>
      <w:r w:rsidRPr="00C56CC7">
        <w:rPr>
          <w:rFonts w:asciiTheme="minorHAnsi" w:hAnsiTheme="minorHAnsi" w:cstheme="minorHAnsi"/>
        </w:rPr>
        <w:t xml:space="preserve"> relacionadas con el Ensayo se resuelvan en el plazo de un año a partir de la fecha de entrada de los datos en los Cuadernos de Recogida de Datos (“</w:t>
      </w:r>
      <w:r w:rsidRPr="00C56CC7">
        <w:rPr>
          <w:rFonts w:asciiTheme="minorHAnsi" w:hAnsiTheme="minorHAnsi" w:cstheme="minorHAnsi"/>
          <w:b/>
        </w:rPr>
        <w:t>CRD</w:t>
      </w:r>
      <w:r w:rsidRPr="00C56CC7">
        <w:rPr>
          <w:rFonts w:asciiTheme="minorHAnsi" w:hAnsiTheme="minorHAnsi" w:cstheme="minorHAnsi"/>
        </w:rPr>
        <w:t>”).</w:t>
      </w:r>
    </w:p>
    <w:p w14:paraId="36A5D41D" w14:textId="77777777" w:rsidR="00C56CC7" w:rsidRPr="00C56CC7" w:rsidRDefault="00C56CC7" w:rsidP="00C56CC7">
      <w:pPr>
        <w:jc w:val="both"/>
        <w:rPr>
          <w:rFonts w:asciiTheme="minorHAnsi" w:hAnsiTheme="minorHAnsi" w:cstheme="minorHAnsi"/>
        </w:rPr>
      </w:pPr>
    </w:p>
    <w:p w14:paraId="12C73FD1" w14:textId="6F4FC7D6"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El Promotor y el Monitor se comprometen a cumplir estrictamente los plazos establecidos en las fechas límite de corte de datos comunicadas al Centro. En particular, se comprometen a no abrir </w:t>
      </w:r>
      <w:r w:rsidR="008A051F" w:rsidRPr="008A051F">
        <w:rPr>
          <w:rFonts w:asciiTheme="minorHAnsi" w:hAnsiTheme="minorHAnsi" w:cstheme="minorHAnsi"/>
          <w:i/>
        </w:rPr>
        <w:t>queries</w:t>
      </w:r>
      <w:r w:rsidR="008A051F">
        <w:rPr>
          <w:rFonts w:asciiTheme="minorHAnsi" w:hAnsiTheme="minorHAnsi" w:cstheme="minorHAnsi"/>
        </w:rPr>
        <w:t xml:space="preserve"> </w:t>
      </w:r>
      <w:r w:rsidRPr="00C56CC7">
        <w:rPr>
          <w:rFonts w:asciiTheme="minorHAnsi" w:hAnsiTheme="minorHAnsi" w:cstheme="minorHAnsi"/>
        </w:rPr>
        <w:t>adicionales entre la fecha de corte de datos y la fecha límite de consulta previa al corte de datos, que debe establecerse al menos tres días antes de la fecha de corte de datos.</w:t>
      </w:r>
    </w:p>
    <w:p w14:paraId="34A5E41A" w14:textId="77777777" w:rsidR="00C56CC7" w:rsidRPr="00ED0E45" w:rsidRDefault="00C56CC7" w:rsidP="00912B95">
      <w:pPr>
        <w:tabs>
          <w:tab w:val="left" w:pos="0"/>
        </w:tabs>
        <w:suppressAutoHyphens/>
        <w:spacing w:line="276" w:lineRule="auto"/>
        <w:ind w:left="708"/>
        <w:jc w:val="both"/>
        <w:rPr>
          <w:rFonts w:asciiTheme="minorHAnsi" w:hAnsiTheme="minorHAnsi" w:cstheme="minorHAnsi"/>
          <w:spacing w:val="-3"/>
          <w:szCs w:val="22"/>
          <w:lang w:val="es-ES"/>
        </w:rPr>
      </w:pPr>
    </w:p>
    <w:p w14:paraId="535ACC76" w14:textId="13923B93" w:rsidR="009200F2" w:rsidRPr="00ED0E45" w:rsidRDefault="009200F2" w:rsidP="00493CDC">
      <w:pPr>
        <w:spacing w:line="240" w:lineRule="auto"/>
        <w:rPr>
          <w:rFonts w:asciiTheme="minorHAnsi" w:hAnsiTheme="minorHAnsi" w:cstheme="minorHAnsi"/>
          <w:b/>
          <w:spacing w:val="-3"/>
          <w:szCs w:val="22"/>
          <w:lang w:val="es-ES"/>
        </w:rPr>
      </w:pPr>
    </w:p>
    <w:p w14:paraId="1D2ED45A" w14:textId="77777777"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4</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RESPONSABILIDAD DEL ENSAYO</w:t>
      </w:r>
    </w:p>
    <w:p w14:paraId="289530E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7E80D358" w14:textId="29D7F563"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es el responsable del Ensayo, </w:t>
      </w:r>
      <w:r w:rsidR="00D91F71"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 xml:space="preserve">su gestión y </w:t>
      </w:r>
      <w:r w:rsidR="00D91F71"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su financiación según los términos establecidos en el RD 1090/2015.</w:t>
      </w:r>
    </w:p>
    <w:p w14:paraId="2F38CC3C"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30FFD79D" w14:textId="51C4F274"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w:t>
      </w:r>
      <w:r w:rsidR="00D91F71" w:rsidRPr="00ED0E45">
        <w:rPr>
          <w:rFonts w:asciiTheme="minorHAnsi" w:hAnsiTheme="minorHAnsi" w:cstheme="minorHAnsi"/>
          <w:spacing w:val="-3"/>
          <w:szCs w:val="22"/>
          <w:lang w:val="es-ES"/>
        </w:rPr>
        <w:t>la ejecución d</w:t>
      </w:r>
      <w:r w:rsidRPr="00ED0E45">
        <w:rPr>
          <w:rFonts w:asciiTheme="minorHAnsi" w:hAnsiTheme="minorHAnsi" w:cstheme="minorHAnsi"/>
          <w:spacing w:val="-3"/>
          <w:szCs w:val="22"/>
          <w:lang w:val="es-ES"/>
        </w:rPr>
        <w:t xml:space="preserve">el Ensayo </w:t>
      </w:r>
      <w:r w:rsidR="00D91F71" w:rsidRPr="00ED0E45">
        <w:rPr>
          <w:rFonts w:asciiTheme="minorHAnsi" w:hAnsiTheme="minorHAnsi" w:cstheme="minorHAnsi"/>
          <w:spacing w:val="-3"/>
          <w:szCs w:val="22"/>
          <w:lang w:val="es-ES"/>
        </w:rPr>
        <w:t>en el HUVH</w:t>
      </w:r>
      <w:r w:rsidR="00205717"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realizará bajo la responsabilidad directa y personal del Investigador Principal.</w:t>
      </w:r>
    </w:p>
    <w:p w14:paraId="61FF7641"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0687BC0" w14:textId="0B962635" w:rsidR="008A49A9" w:rsidRPr="00ED0E45" w:rsidRDefault="008A49A9" w:rsidP="00D16EBB">
      <w:pPr>
        <w:numPr>
          <w:ilvl w:val="0"/>
          <w:numId w:val="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ello, el Investigador Principal se responsabiliza de que </w:t>
      </w:r>
      <w:r w:rsidR="00D91F71" w:rsidRPr="00ED0E45">
        <w:rPr>
          <w:rFonts w:asciiTheme="minorHAnsi" w:hAnsiTheme="minorHAnsi" w:cstheme="minorHAnsi"/>
          <w:spacing w:val="-3"/>
          <w:szCs w:val="22"/>
          <w:lang w:val="es-ES"/>
        </w:rPr>
        <w:t>la ejecución d</w:t>
      </w:r>
      <w:r w:rsidRPr="00ED0E45">
        <w:rPr>
          <w:rFonts w:asciiTheme="minorHAnsi" w:hAnsiTheme="minorHAnsi" w:cstheme="minorHAnsi"/>
          <w:spacing w:val="-3"/>
          <w:szCs w:val="22"/>
          <w:lang w:val="es-ES"/>
        </w:rPr>
        <w:t xml:space="preserve">el Ensayo </w:t>
      </w:r>
      <w:r w:rsidR="00D91F71" w:rsidRPr="00ED0E45">
        <w:rPr>
          <w:rFonts w:asciiTheme="minorHAnsi" w:hAnsiTheme="minorHAnsi" w:cstheme="minorHAnsi"/>
          <w:spacing w:val="-3"/>
          <w:szCs w:val="22"/>
          <w:lang w:val="es-ES"/>
        </w:rPr>
        <w:t>en el HUVH</w:t>
      </w:r>
      <w:r w:rsidR="00205717"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ajuste a los requisitos y condiciones establecidos en la autorización administrativa correspondiente</w:t>
      </w:r>
      <w:r w:rsidR="00D27771" w:rsidRPr="00ED0E45">
        <w:rPr>
          <w:rFonts w:asciiTheme="minorHAnsi" w:hAnsiTheme="minorHAnsi" w:cstheme="minorHAnsi"/>
          <w:spacing w:val="-3"/>
          <w:szCs w:val="22"/>
          <w:lang w:val="es-ES"/>
        </w:rPr>
        <w:t>, y de supervis</w:t>
      </w:r>
      <w:r w:rsidR="004F5400" w:rsidRPr="00ED0E45">
        <w:rPr>
          <w:rFonts w:asciiTheme="minorHAnsi" w:hAnsiTheme="minorHAnsi" w:cstheme="minorHAnsi"/>
          <w:spacing w:val="-3"/>
          <w:szCs w:val="22"/>
          <w:lang w:val="es-ES"/>
        </w:rPr>
        <w:t>ar</w:t>
      </w:r>
      <w:r w:rsidR="00D27771" w:rsidRPr="00ED0E45">
        <w:rPr>
          <w:rFonts w:asciiTheme="minorHAnsi" w:hAnsiTheme="minorHAnsi" w:cstheme="minorHAnsi"/>
          <w:spacing w:val="-3"/>
          <w:szCs w:val="22"/>
          <w:lang w:val="es-ES"/>
        </w:rPr>
        <w:t xml:space="preserve"> </w:t>
      </w:r>
      <w:r w:rsidR="004F5400" w:rsidRPr="00ED0E45">
        <w:rPr>
          <w:rFonts w:asciiTheme="minorHAnsi" w:hAnsiTheme="minorHAnsi" w:cstheme="minorHAnsi"/>
          <w:spacing w:val="-3"/>
          <w:szCs w:val="22"/>
          <w:lang w:val="es-ES"/>
        </w:rPr>
        <w:t>el trabajo del equipo investigador del Ensayo</w:t>
      </w:r>
      <w:r w:rsidR="00D27771" w:rsidRPr="00ED0E45">
        <w:rPr>
          <w:rFonts w:asciiTheme="minorHAnsi" w:hAnsiTheme="minorHAnsi" w:cstheme="minorHAnsi"/>
          <w:spacing w:val="-3"/>
          <w:szCs w:val="22"/>
          <w:lang w:val="es-ES"/>
        </w:rPr>
        <w:t>.</w:t>
      </w:r>
    </w:p>
    <w:p w14:paraId="7B3627C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D67B1E7" w14:textId="77777777" w:rsidR="00D91F71" w:rsidRPr="00ED0E45"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67A077E5" w14:textId="77777777"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5</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LUGAR DE REALIZACIÓN</w:t>
      </w:r>
    </w:p>
    <w:p w14:paraId="12248966"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B7D58A" w14:textId="1A447F78" w:rsidR="008A49A9" w:rsidRPr="00ED0E45" w:rsidRDefault="008A49A9" w:rsidP="00912B95">
      <w:pPr>
        <w:tabs>
          <w:tab w:val="left" w:pos="0"/>
        </w:tabs>
        <w:suppressAutoHyphens/>
        <w:spacing w:line="276" w:lineRule="auto"/>
        <w:ind w:left="720"/>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se realizará en las instalaciones propias del HUVH</w:t>
      </w:r>
      <w:r w:rsidR="007C41B6"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VHIO</w:t>
      </w:r>
      <w:r w:rsidRPr="00ED0E45">
        <w:rPr>
          <w:rFonts w:asciiTheme="minorHAnsi" w:hAnsiTheme="minorHAnsi" w:cstheme="minorHAnsi"/>
          <w:spacing w:val="-3"/>
          <w:szCs w:val="22"/>
          <w:lang w:val="es-ES"/>
        </w:rPr>
        <w:t xml:space="preserve">, utilizando los recursos propios de estas instituciones. En concreto, el Ensayo se realizará en el </w:t>
      </w:r>
      <w:r w:rsidR="00F220D3" w:rsidRPr="00ED0E45">
        <w:rPr>
          <w:rFonts w:asciiTheme="minorHAnsi" w:hAnsiTheme="minorHAnsi" w:cstheme="minorHAnsi"/>
          <w:spacing w:val="-3"/>
          <w:szCs w:val="22"/>
          <w:lang w:val="es-ES"/>
        </w:rPr>
        <w:t>Servicio</w:t>
      </w:r>
      <w:r w:rsidRPr="00ED0E45">
        <w:rPr>
          <w:rFonts w:asciiTheme="minorHAnsi" w:hAnsiTheme="minorHAnsi" w:cstheme="minorHAnsi"/>
          <w:spacing w:val="-3"/>
          <w:szCs w:val="22"/>
          <w:lang w:val="es-ES"/>
        </w:rPr>
        <w:t xml:space="preserve"> de </w:t>
      </w:r>
      <w:r w:rsidR="00CC0C1A"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del HUVH.</w:t>
      </w:r>
    </w:p>
    <w:p w14:paraId="2BB54ECD" w14:textId="77777777" w:rsidR="007C41B6" w:rsidRPr="00ED0E45" w:rsidRDefault="007C41B6"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0C5703E6" w14:textId="77777777" w:rsidR="005F23DF" w:rsidRPr="00ED0E45" w:rsidRDefault="005F23DF"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52A5E965" w14:textId="6A7FEAE4"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6</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OBLIGACIONES DEL PROMOTOR</w:t>
      </w:r>
    </w:p>
    <w:p w14:paraId="41F7A64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4B1C7EE" w14:textId="33B36FFC"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cumplirá con todas las </w:t>
      </w:r>
      <w:r w:rsidR="00841826" w:rsidRPr="00ED0E45">
        <w:rPr>
          <w:rFonts w:asciiTheme="minorHAnsi" w:hAnsiTheme="minorHAnsi" w:cstheme="minorHAnsi"/>
          <w:spacing w:val="-3"/>
          <w:szCs w:val="22"/>
          <w:lang w:val="es-ES"/>
        </w:rPr>
        <w:t>obligaciones establecidas en el</w:t>
      </w:r>
      <w:r w:rsidRPr="00ED0E45">
        <w:rPr>
          <w:rFonts w:asciiTheme="minorHAnsi" w:hAnsiTheme="minorHAnsi" w:cstheme="minorHAnsi"/>
          <w:spacing w:val="-3"/>
          <w:szCs w:val="22"/>
          <w:lang w:val="es-ES"/>
        </w:rPr>
        <w:t xml:space="preserve"> RD 1090/2015, en particular, las establecidas en el </w:t>
      </w:r>
      <w:r w:rsidR="005F23DF" w:rsidRPr="00ED0E45">
        <w:rPr>
          <w:rFonts w:asciiTheme="minorHAnsi" w:hAnsiTheme="minorHAnsi" w:cstheme="minorHAnsi"/>
          <w:spacing w:val="-3"/>
          <w:szCs w:val="22"/>
          <w:lang w:val="es-ES"/>
        </w:rPr>
        <w:t>A</w:t>
      </w:r>
      <w:r w:rsidR="007E14F5" w:rsidRPr="00ED0E45">
        <w:rPr>
          <w:rFonts w:asciiTheme="minorHAnsi" w:hAnsiTheme="minorHAnsi" w:cstheme="minorHAnsi"/>
          <w:spacing w:val="-3"/>
          <w:szCs w:val="22"/>
          <w:lang w:val="es-ES"/>
        </w:rPr>
        <w:t xml:space="preserve">rtículo </w:t>
      </w:r>
      <w:r w:rsidRPr="00ED0E45">
        <w:rPr>
          <w:rFonts w:asciiTheme="minorHAnsi" w:hAnsiTheme="minorHAnsi" w:cstheme="minorHAnsi"/>
          <w:spacing w:val="-3"/>
          <w:szCs w:val="22"/>
          <w:lang w:val="es-ES"/>
        </w:rPr>
        <w:t xml:space="preserve">39 de dicha </w:t>
      </w:r>
      <w:r w:rsidR="00205717" w:rsidRPr="00ED0E45">
        <w:rPr>
          <w:rFonts w:asciiTheme="minorHAnsi" w:hAnsiTheme="minorHAnsi" w:cstheme="minorHAnsi"/>
          <w:spacing w:val="-3"/>
          <w:szCs w:val="22"/>
          <w:lang w:val="es-ES"/>
        </w:rPr>
        <w:t>norma</w:t>
      </w:r>
      <w:r w:rsidRPr="00ED0E45">
        <w:rPr>
          <w:rFonts w:asciiTheme="minorHAnsi" w:hAnsiTheme="minorHAnsi" w:cstheme="minorHAnsi"/>
          <w:spacing w:val="-3"/>
          <w:szCs w:val="22"/>
          <w:lang w:val="es-ES"/>
        </w:rPr>
        <w:t>.</w:t>
      </w:r>
    </w:p>
    <w:p w14:paraId="434FD7C4" w14:textId="77777777" w:rsidR="008A49A9" w:rsidRPr="00ED0E45" w:rsidRDefault="008A49A9" w:rsidP="00912B95">
      <w:pPr>
        <w:tabs>
          <w:tab w:val="left" w:pos="0"/>
        </w:tabs>
        <w:suppressAutoHyphens/>
        <w:spacing w:line="276" w:lineRule="auto"/>
        <w:ind w:left="1428"/>
        <w:jc w:val="both"/>
        <w:rPr>
          <w:rFonts w:asciiTheme="minorHAnsi" w:hAnsiTheme="minorHAnsi" w:cstheme="minorHAnsi"/>
          <w:spacing w:val="-3"/>
          <w:szCs w:val="22"/>
          <w:lang w:val="es-ES"/>
        </w:rPr>
      </w:pPr>
    </w:p>
    <w:p w14:paraId="69156007" w14:textId="622C3AFA"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Asimismo, el Promotor se compromete a facilitar al Investigador Principal:</w:t>
      </w:r>
    </w:p>
    <w:p w14:paraId="55DF7F22" w14:textId="77777777" w:rsidR="001A0838" w:rsidRPr="00ED0E45" w:rsidRDefault="001A0838" w:rsidP="00912B95">
      <w:pPr>
        <w:tabs>
          <w:tab w:val="left" w:pos="0"/>
        </w:tabs>
        <w:suppressAutoHyphens/>
        <w:spacing w:line="276" w:lineRule="auto"/>
        <w:ind w:left="708"/>
        <w:jc w:val="both"/>
        <w:rPr>
          <w:rFonts w:asciiTheme="minorHAnsi" w:hAnsiTheme="minorHAnsi" w:cstheme="minorHAnsi"/>
          <w:spacing w:val="-3"/>
          <w:szCs w:val="22"/>
          <w:lang w:val="es-ES"/>
        </w:rPr>
      </w:pPr>
    </w:p>
    <w:p w14:paraId="6DD6D704" w14:textId="41F62D54" w:rsidR="008A49A9" w:rsidRPr="00ED0E45" w:rsidRDefault="008A49A9" w:rsidP="00D16EBB">
      <w:pPr>
        <w:pStyle w:val="Prrafodelista"/>
        <w:numPr>
          <w:ilvl w:val="0"/>
          <w:numId w:val="13"/>
        </w:num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Las informaciones básicas sobre el Producto: los datos tóxico-farmacológicos, farmacocinética, estudios previos de</w:t>
      </w:r>
      <w:r w:rsidR="009C134B" w:rsidRPr="00ED0E45">
        <w:rPr>
          <w:rFonts w:asciiTheme="minorHAnsi" w:hAnsiTheme="minorHAnsi" w:cstheme="minorHAnsi"/>
          <w:szCs w:val="22"/>
          <w:lang w:val="es-ES"/>
        </w:rPr>
        <w:t xml:space="preserve"> </w:t>
      </w:r>
      <w:r w:rsidR="00205717" w:rsidRPr="00ED0E45">
        <w:rPr>
          <w:rFonts w:asciiTheme="minorHAnsi" w:hAnsiTheme="minorHAnsi" w:cstheme="minorHAnsi"/>
          <w:szCs w:val="22"/>
          <w:lang w:val="es-ES"/>
        </w:rPr>
        <w:t xml:space="preserve">los ensayos clínicos </w:t>
      </w:r>
      <w:r w:rsidRPr="00ED0E45">
        <w:rPr>
          <w:rFonts w:asciiTheme="minorHAnsi" w:hAnsiTheme="minorHAnsi" w:cstheme="minorHAnsi"/>
          <w:szCs w:val="22"/>
          <w:lang w:val="es-ES"/>
        </w:rPr>
        <w:t>en humanos.</w:t>
      </w:r>
    </w:p>
    <w:p w14:paraId="66039855" w14:textId="6D9AB2DA" w:rsidR="009C134B" w:rsidRPr="00ED0E45" w:rsidRDefault="009C134B" w:rsidP="00912B95">
      <w:pPr>
        <w:widowControl w:val="0"/>
        <w:tabs>
          <w:tab w:val="left" w:pos="0"/>
        </w:tabs>
        <w:suppressAutoHyphens/>
        <w:spacing w:line="276" w:lineRule="auto"/>
        <w:ind w:left="2127"/>
        <w:jc w:val="both"/>
        <w:rPr>
          <w:rFonts w:asciiTheme="minorHAnsi" w:hAnsiTheme="minorHAnsi" w:cstheme="minorHAnsi"/>
          <w:spacing w:val="-3"/>
          <w:szCs w:val="22"/>
          <w:lang w:val="es-ES"/>
        </w:rPr>
      </w:pPr>
    </w:p>
    <w:p w14:paraId="687FF1FA" w14:textId="332F8B95" w:rsidR="00841826"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cuadernos de recogida de </w:t>
      </w:r>
      <w:r w:rsidR="00163624" w:rsidRPr="00ED0E45">
        <w:rPr>
          <w:rFonts w:asciiTheme="minorHAnsi" w:hAnsiTheme="minorHAnsi" w:cstheme="minorHAnsi"/>
          <w:spacing w:val="-3"/>
          <w:szCs w:val="22"/>
          <w:lang w:val="es-ES"/>
        </w:rPr>
        <w:t>datos,</w:t>
      </w:r>
      <w:r w:rsidRPr="00ED0E45">
        <w:rPr>
          <w:rFonts w:asciiTheme="minorHAnsi" w:hAnsiTheme="minorHAnsi" w:cstheme="minorHAnsi"/>
          <w:spacing w:val="-3"/>
          <w:szCs w:val="22"/>
          <w:lang w:val="es-ES"/>
        </w:rPr>
        <w:t xml:space="preserve"> así como, si aplica, servicios de soporte y equipamiento</w:t>
      </w:r>
      <w:r w:rsidR="00841826" w:rsidRPr="00ED0E45">
        <w:rPr>
          <w:rFonts w:asciiTheme="minorHAnsi" w:hAnsiTheme="minorHAnsi" w:cstheme="minorHAnsi"/>
          <w:spacing w:val="-3"/>
          <w:szCs w:val="22"/>
          <w:lang w:val="es-ES"/>
        </w:rPr>
        <w:t xml:space="preserve"> para la realización del Ensayo. </w:t>
      </w:r>
    </w:p>
    <w:p w14:paraId="49D8B294" w14:textId="77777777" w:rsidR="008A49A9" w:rsidRPr="00ED0E45" w:rsidRDefault="008A49A9" w:rsidP="00526809">
      <w:pPr>
        <w:tabs>
          <w:tab w:val="left" w:pos="0"/>
        </w:tabs>
        <w:suppressAutoHyphens/>
        <w:spacing w:line="276" w:lineRule="auto"/>
        <w:ind w:left="2127" w:hanging="709"/>
        <w:jc w:val="both"/>
        <w:rPr>
          <w:rFonts w:asciiTheme="minorHAnsi" w:hAnsiTheme="minorHAnsi" w:cstheme="minorHAnsi"/>
          <w:spacing w:val="-3"/>
          <w:szCs w:val="22"/>
          <w:lang w:val="es-ES"/>
        </w:rPr>
      </w:pPr>
    </w:p>
    <w:p w14:paraId="1947A146" w14:textId="66B8D7E6" w:rsidR="008A49A9"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Todos los documentos relativos al Ensayo.</w:t>
      </w:r>
    </w:p>
    <w:p w14:paraId="6C02B52C" w14:textId="77777777" w:rsidR="008A49A9" w:rsidRPr="00ED0E45" w:rsidRDefault="008A49A9"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3EED4269" w14:textId="0BF756F9" w:rsidR="008A49A9"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Información sobre la evolución del Ensayo, si éste fuese multicéntrico, y de los resultados obtenidos al final del Ensayo o cuando estén disponibles, así como las reacciones adversas graves e inesperadas detectadas </w:t>
      </w:r>
      <w:r w:rsidR="007C41B6" w:rsidRPr="00ED0E45">
        <w:rPr>
          <w:rFonts w:asciiTheme="minorHAnsi" w:hAnsiTheme="minorHAnsi" w:cstheme="minorHAnsi"/>
          <w:spacing w:val="-3"/>
          <w:szCs w:val="22"/>
          <w:lang w:val="es-ES"/>
        </w:rPr>
        <w:t>en relación</w:t>
      </w:r>
      <w:r w:rsidRPr="00ED0E45">
        <w:rPr>
          <w:rFonts w:asciiTheme="minorHAnsi" w:hAnsiTheme="minorHAnsi" w:cstheme="minorHAnsi"/>
          <w:spacing w:val="-3"/>
          <w:szCs w:val="22"/>
          <w:lang w:val="es-ES"/>
        </w:rPr>
        <w:t xml:space="preserve"> </w:t>
      </w:r>
      <w:r w:rsidR="007C41B6" w:rsidRPr="00ED0E45">
        <w:rPr>
          <w:rFonts w:asciiTheme="minorHAnsi" w:hAnsiTheme="minorHAnsi" w:cstheme="minorHAnsi"/>
          <w:spacing w:val="-3"/>
          <w:szCs w:val="22"/>
          <w:lang w:val="es-ES"/>
        </w:rPr>
        <w:t>a</w:t>
      </w:r>
      <w:r w:rsidRPr="00ED0E45">
        <w:rPr>
          <w:rFonts w:asciiTheme="minorHAnsi" w:hAnsiTheme="minorHAnsi" w:cstheme="minorHAnsi"/>
          <w:spacing w:val="-3"/>
          <w:szCs w:val="22"/>
          <w:lang w:val="es-ES"/>
        </w:rPr>
        <w:t>l Producto.</w:t>
      </w:r>
    </w:p>
    <w:p w14:paraId="2F197F80" w14:textId="77777777" w:rsidR="008A49A9" w:rsidRPr="00ED0E45" w:rsidRDefault="008A49A9"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003D24AD" w14:textId="627B9A7A" w:rsidR="008A49A9"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Nuevas informaciones disponibles obtenidas sobre el Producto durante la evolución del Ensayo.</w:t>
      </w:r>
    </w:p>
    <w:p w14:paraId="6E02DC75" w14:textId="77777777" w:rsidR="00CD33AC" w:rsidRPr="00CD33AC" w:rsidRDefault="00CD33AC" w:rsidP="00CD33AC">
      <w:pPr>
        <w:pStyle w:val="Prrafodelista"/>
        <w:rPr>
          <w:rFonts w:asciiTheme="minorHAnsi" w:hAnsiTheme="minorHAnsi" w:cstheme="minorHAnsi"/>
          <w:spacing w:val="-3"/>
          <w:szCs w:val="22"/>
          <w:lang w:val="es-ES"/>
        </w:rPr>
      </w:pPr>
    </w:p>
    <w:p w14:paraId="6C1B61E5" w14:textId="54C885FC" w:rsidR="00CD33AC" w:rsidRPr="00CD33AC" w:rsidRDefault="00CD33AC" w:rsidP="00D16EBB">
      <w:pPr>
        <w:pStyle w:val="Prrafodelista"/>
        <w:numPr>
          <w:ilvl w:val="0"/>
          <w:numId w:val="13"/>
        </w:numPr>
        <w:spacing w:line="276" w:lineRule="auto"/>
        <w:jc w:val="both"/>
        <w:rPr>
          <w:rFonts w:asciiTheme="minorHAnsi" w:hAnsiTheme="minorHAnsi" w:cstheme="minorHAnsi"/>
        </w:rPr>
      </w:pPr>
      <w:r w:rsidRPr="00CD33AC">
        <w:rPr>
          <w:rFonts w:asciiTheme="minorHAnsi" w:hAnsiTheme="minorHAnsi" w:cstheme="minorHAnsi"/>
          <w:spacing w:val="-3"/>
        </w:rPr>
        <w:t>El Promotor y/o su CRO subcontratada se obligan, en toda la documentación que precise autorización de las autoridades reguladoras, a adjuntar la autorización de cada nueva versión de la documentación cuando realice su envío al Investigador</w:t>
      </w:r>
      <w:r>
        <w:rPr>
          <w:rFonts w:asciiTheme="minorHAnsi" w:hAnsiTheme="minorHAnsi" w:cstheme="minorHAnsi"/>
          <w:spacing w:val="-3"/>
        </w:rPr>
        <w:t xml:space="preserve"> Principal</w:t>
      </w:r>
      <w:r w:rsidRPr="00CD33AC">
        <w:rPr>
          <w:rFonts w:asciiTheme="minorHAnsi" w:hAnsiTheme="minorHAnsi" w:cstheme="minorHAnsi"/>
          <w:spacing w:val="-3"/>
        </w:rPr>
        <w:t>/Equipo</w:t>
      </w:r>
      <w:r>
        <w:rPr>
          <w:rFonts w:asciiTheme="minorHAnsi" w:hAnsiTheme="minorHAnsi" w:cstheme="minorHAnsi"/>
          <w:spacing w:val="-3"/>
        </w:rPr>
        <w:t xml:space="preserve"> Investigador</w:t>
      </w:r>
      <w:r w:rsidRPr="00CD33AC">
        <w:rPr>
          <w:rFonts w:asciiTheme="minorHAnsi" w:hAnsiTheme="minorHAnsi" w:cstheme="minorHAnsi"/>
          <w:spacing w:val="-3"/>
        </w:rPr>
        <w:t xml:space="preserve">. </w:t>
      </w:r>
    </w:p>
    <w:p w14:paraId="44B4A5C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148FEEA" w14:textId="0F9624C7" w:rsidR="008A49A9" w:rsidRPr="00ED0E45" w:rsidRDefault="001A0838" w:rsidP="00912B95">
      <w:pPr>
        <w:tabs>
          <w:tab w:val="left" w:pos="0"/>
          <w:tab w:val="left" w:pos="709"/>
        </w:tabs>
        <w:suppressAutoHyphens/>
        <w:spacing w:line="276" w:lineRule="auto"/>
        <w:jc w:val="both"/>
        <w:rPr>
          <w:rFonts w:asciiTheme="minorHAnsi" w:hAnsiTheme="minorHAnsi" w:cstheme="minorHAnsi"/>
          <w:spacing w:val="-3"/>
          <w:szCs w:val="22"/>
          <w:lang w:val="es-ES"/>
        </w:rPr>
      </w:pPr>
      <w:bookmarkStart w:id="0" w:name="OLE_LINK17"/>
      <w:bookmarkStart w:id="1" w:name="OLE_LINK18"/>
      <w:bookmarkStart w:id="2" w:name="OLE_LINK19"/>
      <w:bookmarkStart w:id="3" w:name="OLE_LINK5"/>
      <w:r w:rsidRPr="00ED0E45">
        <w:rPr>
          <w:rFonts w:asciiTheme="minorHAnsi" w:hAnsiTheme="minorHAnsi" w:cstheme="minorHAnsi"/>
          <w:szCs w:val="22"/>
          <w:lang w:val="es-ES"/>
        </w:rPr>
        <w:tab/>
      </w:r>
      <w:r w:rsidR="008A49A9" w:rsidRPr="00ED0E45">
        <w:rPr>
          <w:rFonts w:asciiTheme="minorHAnsi" w:hAnsiTheme="minorHAnsi" w:cstheme="minorHAnsi"/>
          <w:szCs w:val="22"/>
          <w:lang w:val="es-ES"/>
        </w:rPr>
        <w:t>El Promotor se obliga a suministrar gratuitamente:</w:t>
      </w:r>
    </w:p>
    <w:p w14:paraId="0591DE7B" w14:textId="77777777" w:rsidR="001A0838" w:rsidRPr="00ED0E45" w:rsidRDefault="001A0838" w:rsidP="00912B95">
      <w:pPr>
        <w:tabs>
          <w:tab w:val="left" w:pos="0"/>
        </w:tabs>
        <w:suppressAutoHyphens/>
        <w:spacing w:line="276" w:lineRule="auto"/>
        <w:jc w:val="both"/>
        <w:rPr>
          <w:rFonts w:asciiTheme="minorHAnsi" w:hAnsiTheme="minorHAnsi" w:cstheme="minorHAnsi"/>
          <w:szCs w:val="22"/>
          <w:lang w:val="es-ES"/>
        </w:rPr>
      </w:pPr>
    </w:p>
    <w:p w14:paraId="24E6902E" w14:textId="05DBDFC1" w:rsidR="00A341C8" w:rsidRPr="00ED0E45" w:rsidRDefault="008A49A9" w:rsidP="00D16EBB">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El</w:t>
      </w:r>
      <w:r w:rsidR="00A341C8" w:rsidRPr="00ED0E45">
        <w:rPr>
          <w:rFonts w:asciiTheme="minorHAnsi" w:hAnsiTheme="minorHAnsi" w:cstheme="minorHAnsi"/>
          <w:szCs w:val="22"/>
          <w:lang w:val="es-ES"/>
        </w:rPr>
        <w:t xml:space="preserve"> Producto, que tal y como lo define la legislación vigente, es el medicamento sometido a prueba o el que se utiliza como referencia, incluso como placebo, en un ensayo clínico con medicamentos. </w:t>
      </w:r>
    </w:p>
    <w:p w14:paraId="173520E2" w14:textId="77777777" w:rsidR="001E30D0" w:rsidRPr="00ED0E45" w:rsidRDefault="001E30D0"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4F5863B9" w14:textId="24097517" w:rsidR="003B13BE" w:rsidRPr="00ED0E45" w:rsidRDefault="008A49A9" w:rsidP="00D16EBB">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El medicamento auxiliar, </w:t>
      </w:r>
      <w:r w:rsidR="0051069D" w:rsidRPr="00ED0E45">
        <w:rPr>
          <w:rFonts w:asciiTheme="minorHAnsi" w:hAnsiTheme="minorHAnsi" w:cstheme="minorHAnsi"/>
          <w:szCs w:val="22"/>
          <w:lang w:val="es-ES"/>
        </w:rPr>
        <w:t xml:space="preserve">que </w:t>
      </w:r>
      <w:r w:rsidRPr="00ED0E45">
        <w:rPr>
          <w:rFonts w:asciiTheme="minorHAnsi" w:hAnsiTheme="minorHAnsi" w:cstheme="minorHAnsi"/>
          <w:szCs w:val="22"/>
          <w:lang w:val="es-ES"/>
        </w:rPr>
        <w:t xml:space="preserve">tal y como lo define la legislación </w:t>
      </w:r>
      <w:r w:rsidR="00163624" w:rsidRPr="00ED0E45">
        <w:rPr>
          <w:rFonts w:asciiTheme="minorHAnsi" w:hAnsiTheme="minorHAnsi" w:cstheme="minorHAnsi"/>
          <w:szCs w:val="22"/>
          <w:lang w:val="es-ES"/>
        </w:rPr>
        <w:t>vigente, es</w:t>
      </w:r>
      <w:r w:rsidR="0051069D"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entendido como el</w:t>
      </w:r>
      <w:r w:rsidR="00A341C8"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 xml:space="preserve">medicamento utilizado para las necesidades de un </w:t>
      </w:r>
      <w:r w:rsidR="00FD279E"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nsayo </w:t>
      </w:r>
      <w:r w:rsidR="00FD279E" w:rsidRPr="00ED0E45">
        <w:rPr>
          <w:rFonts w:asciiTheme="minorHAnsi" w:hAnsiTheme="minorHAnsi" w:cstheme="minorHAnsi"/>
          <w:szCs w:val="22"/>
          <w:lang w:val="es-ES"/>
        </w:rPr>
        <w:t>c</w:t>
      </w:r>
      <w:r w:rsidRPr="00ED0E45">
        <w:rPr>
          <w:rFonts w:asciiTheme="minorHAnsi" w:hAnsiTheme="minorHAnsi" w:cstheme="minorHAnsi"/>
          <w:szCs w:val="22"/>
          <w:lang w:val="es-ES"/>
        </w:rPr>
        <w:t>línico</w:t>
      </w:r>
      <w:r w:rsidR="008615A7" w:rsidRPr="00ED0E45">
        <w:rPr>
          <w:rFonts w:asciiTheme="minorHAnsi" w:hAnsiTheme="minorHAnsi" w:cstheme="minorHAnsi"/>
          <w:szCs w:val="22"/>
          <w:lang w:val="es-ES"/>
        </w:rPr>
        <w:t xml:space="preserve"> con medicamentos</w:t>
      </w:r>
      <w:r w:rsidRPr="00ED0E45">
        <w:rPr>
          <w:rFonts w:asciiTheme="minorHAnsi" w:hAnsiTheme="minorHAnsi" w:cstheme="minorHAnsi"/>
          <w:szCs w:val="22"/>
          <w:lang w:val="es-ES"/>
        </w:rPr>
        <w:t>, tal y como se describe en el Protocolo, pero no como medicamento en investigación.</w:t>
      </w:r>
      <w:r w:rsidR="003B13BE" w:rsidRPr="00ED0E45">
        <w:rPr>
          <w:rFonts w:asciiTheme="minorHAnsi" w:hAnsiTheme="minorHAnsi" w:cstheme="minorHAnsi"/>
          <w:szCs w:val="22"/>
          <w:lang w:val="es-ES"/>
        </w:rPr>
        <w:t xml:space="preserve"> </w:t>
      </w:r>
    </w:p>
    <w:p w14:paraId="498C0260" w14:textId="40C90EEC" w:rsidR="003B13BE" w:rsidRDefault="003B13BE" w:rsidP="00912B95">
      <w:pPr>
        <w:pStyle w:val="Prrafodelista"/>
        <w:spacing w:line="276" w:lineRule="auto"/>
        <w:rPr>
          <w:rFonts w:asciiTheme="minorHAnsi" w:hAnsiTheme="minorHAnsi" w:cstheme="minorHAnsi"/>
          <w:szCs w:val="22"/>
          <w:lang w:val="es-ES"/>
        </w:rPr>
      </w:pPr>
    </w:p>
    <w:p w14:paraId="7C4E37FE" w14:textId="29B32347" w:rsidR="00386604" w:rsidRPr="00DD531D" w:rsidRDefault="00386604" w:rsidP="00DD531D">
      <w:pPr>
        <w:tabs>
          <w:tab w:val="left" w:pos="0"/>
        </w:tabs>
        <w:suppressAutoHyphens/>
        <w:spacing w:line="276" w:lineRule="auto"/>
        <w:ind w:left="708"/>
        <w:jc w:val="both"/>
        <w:rPr>
          <w:rFonts w:asciiTheme="minorHAnsi" w:hAnsiTheme="minorHAnsi" w:cstheme="minorHAnsi"/>
          <w:spacing w:val="-3"/>
          <w:szCs w:val="22"/>
          <w:lang w:val="es-ES"/>
        </w:rPr>
      </w:pPr>
      <w:r w:rsidRPr="00193209">
        <w:rPr>
          <w:rFonts w:asciiTheme="minorHAnsi" w:hAnsiTheme="minorHAnsi" w:cstheme="minorHAnsi"/>
          <w:spacing w:val="-3"/>
          <w:szCs w:val="22"/>
          <w:lang w:val="es-ES"/>
        </w:rPr>
        <w:lastRenderedPageBreak/>
        <w:t xml:space="preserve">El </w:t>
      </w:r>
      <w:r>
        <w:rPr>
          <w:rFonts w:asciiTheme="minorHAnsi" w:hAnsiTheme="minorHAnsi" w:cstheme="minorHAnsi"/>
          <w:spacing w:val="-3"/>
          <w:szCs w:val="22"/>
          <w:lang w:val="es-ES"/>
        </w:rPr>
        <w:t xml:space="preserve">Promotor, a través del Monitor, será responsable del </w:t>
      </w:r>
      <w:r w:rsidRPr="003D11C2">
        <w:rPr>
          <w:rFonts w:asciiTheme="minorHAnsi" w:hAnsiTheme="minorHAnsi" w:cstheme="minorHAnsi"/>
          <w:spacing w:val="-3"/>
          <w:szCs w:val="22"/>
          <w:lang w:val="es-ES"/>
        </w:rPr>
        <w:t xml:space="preserve">reetiquetado y </w:t>
      </w:r>
      <w:r>
        <w:rPr>
          <w:rFonts w:asciiTheme="minorHAnsi" w:hAnsiTheme="minorHAnsi" w:cstheme="minorHAnsi"/>
          <w:spacing w:val="-3"/>
          <w:szCs w:val="22"/>
          <w:lang w:val="es-ES"/>
        </w:rPr>
        <w:t>del recuento del Producto y del medicamento auxiliar sobrante. E</w:t>
      </w:r>
      <w:r w:rsidRPr="003D11C2">
        <w:rPr>
          <w:rFonts w:asciiTheme="minorHAnsi" w:hAnsiTheme="minorHAnsi" w:cstheme="minorHAnsi"/>
          <w:spacing w:val="-3"/>
          <w:szCs w:val="22"/>
          <w:lang w:val="es-ES"/>
        </w:rPr>
        <w:t xml:space="preserve">l </w:t>
      </w:r>
      <w:r>
        <w:rPr>
          <w:rFonts w:asciiTheme="minorHAnsi" w:hAnsiTheme="minorHAnsi" w:cstheme="minorHAnsi"/>
          <w:spacing w:val="-3"/>
          <w:szCs w:val="22"/>
          <w:lang w:val="es-ES"/>
        </w:rPr>
        <w:t>Promotor se compromete</w:t>
      </w:r>
      <w:r w:rsidRPr="003D11C2">
        <w:rPr>
          <w:rFonts w:asciiTheme="minorHAnsi" w:hAnsiTheme="minorHAnsi" w:cstheme="minorHAnsi"/>
          <w:spacing w:val="-3"/>
          <w:szCs w:val="22"/>
          <w:lang w:val="es-ES"/>
        </w:rPr>
        <w:t xml:space="preserve"> a llevar a cabo </w:t>
      </w:r>
      <w:r>
        <w:rPr>
          <w:rFonts w:asciiTheme="minorHAnsi" w:hAnsiTheme="minorHAnsi" w:cstheme="minorHAnsi"/>
          <w:spacing w:val="-3"/>
          <w:szCs w:val="22"/>
          <w:lang w:val="es-ES"/>
        </w:rPr>
        <w:t xml:space="preserve">esta actividad presencialmente y en coordinación con el Servicio de Farmacia del </w:t>
      </w:r>
      <w:r w:rsidR="006F33A9">
        <w:rPr>
          <w:rFonts w:asciiTheme="minorHAnsi" w:hAnsiTheme="minorHAnsi" w:cstheme="minorHAnsi"/>
          <w:spacing w:val="-3"/>
          <w:szCs w:val="22"/>
          <w:lang w:val="es-ES"/>
        </w:rPr>
        <w:t>VHIO</w:t>
      </w:r>
      <w:r w:rsidRPr="003D11C2">
        <w:rPr>
          <w:rFonts w:asciiTheme="minorHAnsi" w:hAnsiTheme="minorHAnsi" w:cstheme="minorHAnsi"/>
          <w:spacing w:val="-3"/>
          <w:szCs w:val="22"/>
          <w:lang w:val="es-ES"/>
        </w:rPr>
        <w:t xml:space="preserve">. </w:t>
      </w:r>
      <w:r>
        <w:rPr>
          <w:rFonts w:asciiTheme="minorHAnsi" w:hAnsiTheme="minorHAnsi" w:cstheme="minorHAnsi"/>
          <w:spacing w:val="-3"/>
          <w:szCs w:val="22"/>
          <w:lang w:val="es-ES"/>
        </w:rPr>
        <w:t xml:space="preserve"> </w:t>
      </w:r>
    </w:p>
    <w:p w14:paraId="0FD34B2F" w14:textId="77777777" w:rsidR="00386604" w:rsidRPr="00ED0E45" w:rsidRDefault="00386604" w:rsidP="00912B95">
      <w:pPr>
        <w:pStyle w:val="Prrafodelista"/>
        <w:spacing w:line="276" w:lineRule="auto"/>
        <w:rPr>
          <w:rFonts w:asciiTheme="minorHAnsi" w:hAnsiTheme="minorHAnsi" w:cstheme="minorHAnsi"/>
          <w:szCs w:val="22"/>
          <w:lang w:val="es-ES"/>
        </w:rPr>
      </w:pPr>
    </w:p>
    <w:p w14:paraId="1B440BC5" w14:textId="7E5D2404" w:rsidR="003B13BE" w:rsidRPr="00ED0E45" w:rsidRDefault="003B13BE" w:rsidP="00526809">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El Promotor se compromete a facilitar el siguiente equipamiento (en adelante, el “</w:t>
      </w:r>
      <w:r w:rsidRPr="00ED0E45">
        <w:rPr>
          <w:rFonts w:asciiTheme="minorHAnsi" w:hAnsiTheme="minorHAnsi" w:cstheme="minorHAnsi"/>
          <w:b/>
          <w:szCs w:val="22"/>
          <w:lang w:val="es-ES"/>
        </w:rPr>
        <w:t>Equipamiento</w:t>
      </w:r>
      <w:r w:rsidRPr="00ED0E45">
        <w:rPr>
          <w:rFonts w:asciiTheme="minorHAnsi" w:hAnsiTheme="minorHAnsi" w:cstheme="minorHAnsi"/>
          <w:szCs w:val="22"/>
          <w:lang w:val="es-ES"/>
        </w:rPr>
        <w:t>”) durante la realización del Ensayo:</w:t>
      </w:r>
    </w:p>
    <w:p w14:paraId="07C3D208" w14:textId="77777777"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p>
    <w:p w14:paraId="4B9B2F17" w14:textId="074A7068"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Tipo de Equipamiento: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1B6A75C0" w14:textId="678B712B"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Modelo: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0DB9B63A" w14:textId="60EB61D5"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Serie:</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48D65E96" w14:textId="50DAEB9F"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Unidades a facilitar al HUVH/VHIO: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2A1F6A68" w14:textId="1B8A5FE0" w:rsidR="00B9603E" w:rsidRPr="00ED0E45"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Precio: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r w:rsidRPr="00ED0E45">
        <w:rPr>
          <w:rFonts w:asciiTheme="minorHAnsi" w:hAnsiTheme="minorHAnsi" w:cstheme="minorHAnsi"/>
          <w:szCs w:val="22"/>
          <w:lang w:val="es-ES"/>
        </w:rPr>
        <w:t xml:space="preserve"> (IVA incluido)</w:t>
      </w:r>
    </w:p>
    <w:p w14:paraId="45A8D1B0" w14:textId="0CB8860A" w:rsidR="00B9603E" w:rsidRPr="00DD531D"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DD531D">
        <w:rPr>
          <w:rFonts w:asciiTheme="minorHAnsi" w:hAnsiTheme="minorHAnsi" w:cstheme="minorHAnsi"/>
          <w:szCs w:val="22"/>
          <w:lang w:val="es-ES"/>
        </w:rPr>
        <w:t>Temporalidad:</w:t>
      </w:r>
      <w:r w:rsidR="00CD000C" w:rsidRPr="00DD531D">
        <w:rPr>
          <w:rFonts w:asciiTheme="minorHAnsi" w:hAnsiTheme="minorHAnsi" w:cstheme="minorHAnsi"/>
          <w:szCs w:val="22"/>
          <w:lang w:val="es-ES"/>
        </w:rPr>
        <w:t xml:space="preserve"> </w:t>
      </w:r>
      <w:r w:rsidR="00AE514F" w:rsidRPr="00DD531D">
        <w:rPr>
          <w:rFonts w:asciiTheme="minorHAnsi" w:hAnsiTheme="minorHAnsi" w:cstheme="minorHAnsi"/>
          <w:szCs w:val="22"/>
          <w:lang w:val="es-ES"/>
        </w:rPr>
        <w:t>D</w:t>
      </w:r>
      <w:r w:rsidR="00CD000C" w:rsidRPr="00DD531D">
        <w:rPr>
          <w:rFonts w:asciiTheme="minorHAnsi" w:hAnsiTheme="minorHAnsi" w:cstheme="minorHAnsi"/>
          <w:szCs w:val="22"/>
          <w:lang w:val="es-ES"/>
        </w:rPr>
        <w:t>urante el Ensayo.</w:t>
      </w:r>
    </w:p>
    <w:p w14:paraId="248F7139" w14:textId="77777777" w:rsidR="002E0309" w:rsidRPr="00DD531D" w:rsidRDefault="002E0309" w:rsidP="00912B95">
      <w:pPr>
        <w:tabs>
          <w:tab w:val="left" w:pos="0"/>
        </w:tabs>
        <w:suppressAutoHyphens/>
        <w:spacing w:line="276" w:lineRule="auto"/>
        <w:jc w:val="both"/>
        <w:rPr>
          <w:rFonts w:asciiTheme="minorHAnsi" w:hAnsiTheme="minorHAnsi" w:cstheme="minorHAnsi"/>
          <w:szCs w:val="22"/>
          <w:lang w:val="es-ES"/>
        </w:rPr>
      </w:pPr>
    </w:p>
    <w:p w14:paraId="07562A59" w14:textId="2BB41973" w:rsidR="002E0309" w:rsidRPr="00DD531D" w:rsidRDefault="00AE514F" w:rsidP="00DD531D">
      <w:pPr>
        <w:spacing w:line="276" w:lineRule="auto"/>
        <w:ind w:left="708"/>
        <w:jc w:val="both"/>
        <w:rPr>
          <w:rFonts w:asciiTheme="minorHAnsi" w:hAnsiTheme="minorHAnsi" w:cstheme="minorHAnsi"/>
          <w:i/>
          <w:szCs w:val="22"/>
          <w:lang w:val="es-ES"/>
        </w:rPr>
      </w:pPr>
      <w:r w:rsidRPr="00F83E93">
        <w:rPr>
          <w:rFonts w:asciiTheme="minorHAnsi" w:hAnsiTheme="minorHAnsi" w:cstheme="minorHAnsi"/>
          <w:i/>
          <w:szCs w:val="22"/>
          <w:highlight w:val="lightGray"/>
          <w:lang w:val="es-ES"/>
        </w:rPr>
        <w:t>[</w:t>
      </w:r>
      <w:r w:rsidR="002E0309" w:rsidRPr="00F83E93">
        <w:rPr>
          <w:rFonts w:asciiTheme="minorHAnsi" w:hAnsiTheme="minorHAnsi" w:cstheme="minorHAnsi"/>
          <w:i/>
          <w:szCs w:val="22"/>
          <w:highlight w:val="lightGray"/>
          <w:lang w:val="es-ES"/>
        </w:rPr>
        <w:t xml:space="preserve">Nota para el Promotor: Para la formalización de cualquier cesión de equipamiento se deberá contactar de manera previa a la firma del presente contrato con Carlos López: </w:t>
      </w:r>
      <w:hyperlink r:id="rId12" w:history="1">
        <w:r w:rsidR="00B9603E" w:rsidRPr="00F83E93">
          <w:rPr>
            <w:rStyle w:val="Hipervnculo"/>
            <w:rFonts w:asciiTheme="minorHAnsi" w:hAnsiTheme="minorHAnsi" w:cstheme="minorHAnsi"/>
            <w:i/>
            <w:szCs w:val="22"/>
            <w:highlight w:val="lightGray"/>
            <w:lang w:val="es-ES"/>
          </w:rPr>
          <w:t>clopez@vhio.net</w:t>
        </w:r>
      </w:hyperlink>
      <w:r w:rsidRPr="00F83E93">
        <w:rPr>
          <w:rFonts w:asciiTheme="minorHAnsi" w:hAnsiTheme="minorHAnsi" w:cstheme="minorHAnsi"/>
          <w:i/>
          <w:szCs w:val="22"/>
          <w:highlight w:val="lightGray"/>
          <w:lang w:val="es-ES"/>
        </w:rPr>
        <w:t>]</w:t>
      </w:r>
    </w:p>
    <w:p w14:paraId="2DF767CF" w14:textId="77777777" w:rsidR="002E0309" w:rsidRPr="00ED0E45" w:rsidRDefault="002E0309" w:rsidP="00912B95">
      <w:pPr>
        <w:tabs>
          <w:tab w:val="left" w:pos="0"/>
        </w:tabs>
        <w:suppressAutoHyphens/>
        <w:spacing w:line="276" w:lineRule="auto"/>
        <w:ind w:left="708"/>
        <w:jc w:val="both"/>
        <w:rPr>
          <w:rFonts w:asciiTheme="minorHAnsi" w:hAnsiTheme="minorHAnsi" w:cstheme="minorHAnsi"/>
          <w:szCs w:val="22"/>
          <w:lang w:val="es-ES"/>
        </w:rPr>
      </w:pPr>
    </w:p>
    <w:p w14:paraId="78AA682F" w14:textId="0FF4053C" w:rsidR="001164FD" w:rsidRPr="00ED0E45" w:rsidRDefault="002E0309"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E</w:t>
      </w:r>
      <w:r w:rsidR="001164FD" w:rsidRPr="00ED0E45">
        <w:rPr>
          <w:rFonts w:asciiTheme="minorHAnsi" w:hAnsiTheme="minorHAnsi" w:cstheme="minorHAnsi"/>
          <w:szCs w:val="22"/>
          <w:lang w:val="es-ES"/>
        </w:rPr>
        <w:t>l Promotor se compromete a:</w:t>
      </w:r>
    </w:p>
    <w:p w14:paraId="7055803E" w14:textId="2510AE83" w:rsidR="001164FD" w:rsidRPr="00ED0E45" w:rsidRDefault="001164FD" w:rsidP="00912B95">
      <w:pPr>
        <w:tabs>
          <w:tab w:val="left" w:pos="0"/>
        </w:tabs>
        <w:suppressAutoHyphens/>
        <w:spacing w:line="276" w:lineRule="auto"/>
        <w:jc w:val="both"/>
        <w:rPr>
          <w:rFonts w:asciiTheme="minorHAnsi" w:hAnsiTheme="minorHAnsi" w:cstheme="minorHAnsi"/>
          <w:szCs w:val="22"/>
          <w:lang w:val="es-ES"/>
        </w:rPr>
      </w:pPr>
    </w:p>
    <w:p w14:paraId="0C03969C" w14:textId="2A337BFC" w:rsidR="001164FD" w:rsidRPr="00ED0E45" w:rsidRDefault="001164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Asumir los g</w:t>
      </w:r>
      <w:r w:rsidR="000831FD"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stos de transporte relacionados con la entrega y </w:t>
      </w:r>
      <w:r w:rsidR="000831FD" w:rsidRPr="00ED0E45">
        <w:rPr>
          <w:rFonts w:asciiTheme="minorHAnsi" w:hAnsiTheme="minorHAnsi" w:cstheme="minorHAnsi"/>
          <w:szCs w:val="22"/>
          <w:lang w:val="es-ES"/>
        </w:rPr>
        <w:t>devolución</w:t>
      </w:r>
      <w:r w:rsidRPr="00ED0E45">
        <w:rPr>
          <w:rFonts w:asciiTheme="minorHAnsi" w:hAnsiTheme="minorHAnsi" w:cstheme="minorHAnsi"/>
          <w:szCs w:val="22"/>
          <w:lang w:val="es-ES"/>
        </w:rPr>
        <w:t xml:space="preserve"> del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w:t>
      </w:r>
    </w:p>
    <w:p w14:paraId="14282F51" w14:textId="77777777" w:rsidR="00AE514F" w:rsidRPr="00ED0E45" w:rsidRDefault="00AE514F" w:rsidP="00912B95">
      <w:pPr>
        <w:pStyle w:val="Prrafodelista"/>
        <w:tabs>
          <w:tab w:val="left" w:pos="0"/>
        </w:tabs>
        <w:suppressAutoHyphens/>
        <w:spacing w:line="276" w:lineRule="auto"/>
        <w:ind w:left="1776"/>
        <w:jc w:val="both"/>
        <w:rPr>
          <w:rFonts w:asciiTheme="minorHAnsi" w:hAnsiTheme="minorHAnsi" w:cstheme="minorHAnsi"/>
          <w:szCs w:val="22"/>
          <w:lang w:val="es-ES"/>
        </w:rPr>
      </w:pPr>
    </w:p>
    <w:p w14:paraId="6DE624B9" w14:textId="0059D809" w:rsidR="001164FD" w:rsidRPr="00ED0E45" w:rsidRDefault="001164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Responsabilizarse</w:t>
      </w:r>
      <w:r w:rsidR="000831FD" w:rsidRPr="00ED0E45">
        <w:rPr>
          <w:rFonts w:asciiTheme="minorHAnsi" w:hAnsiTheme="minorHAnsi" w:cstheme="minorHAnsi"/>
          <w:szCs w:val="22"/>
          <w:lang w:val="es-ES"/>
        </w:rPr>
        <w:t xml:space="preserve"> del mantenimiento preventivo y las reparaciones en caso de avería del </w:t>
      </w:r>
      <w:r w:rsidR="002E0309" w:rsidRPr="00ED0E45">
        <w:rPr>
          <w:rFonts w:asciiTheme="minorHAnsi" w:hAnsiTheme="minorHAnsi" w:cstheme="minorHAnsi"/>
          <w:szCs w:val="22"/>
          <w:lang w:val="es-ES"/>
        </w:rPr>
        <w:t>E</w:t>
      </w:r>
      <w:r w:rsidR="000831FD" w:rsidRPr="00ED0E45">
        <w:rPr>
          <w:rFonts w:asciiTheme="minorHAnsi" w:hAnsiTheme="minorHAnsi" w:cstheme="minorHAnsi"/>
          <w:szCs w:val="22"/>
          <w:lang w:val="es-ES"/>
        </w:rPr>
        <w:t>quipamiento.</w:t>
      </w:r>
    </w:p>
    <w:p w14:paraId="6F2CE2EE" w14:textId="77777777" w:rsidR="00AE514F" w:rsidRPr="00ED0E45" w:rsidRDefault="00AE514F" w:rsidP="00526809">
      <w:pPr>
        <w:pStyle w:val="Prrafodelista"/>
        <w:spacing w:line="276" w:lineRule="auto"/>
        <w:rPr>
          <w:rFonts w:asciiTheme="minorHAnsi" w:hAnsiTheme="minorHAnsi" w:cstheme="minorHAnsi"/>
          <w:szCs w:val="22"/>
          <w:lang w:val="es-ES"/>
        </w:rPr>
      </w:pPr>
    </w:p>
    <w:p w14:paraId="23A86BC4" w14:textId="0035D9D3" w:rsidR="000831FD" w:rsidRPr="00ED0E45" w:rsidRDefault="000831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En caso que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quipamiento sea un equipo informático, el Promotor se asegurará que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670E64B2" w14:textId="77777777" w:rsidR="00AE514F" w:rsidRPr="00ED0E45" w:rsidRDefault="00AE514F" w:rsidP="00526809">
      <w:pPr>
        <w:pStyle w:val="Prrafodelista"/>
        <w:spacing w:line="276" w:lineRule="auto"/>
        <w:rPr>
          <w:rFonts w:asciiTheme="minorHAnsi" w:hAnsiTheme="minorHAnsi" w:cstheme="minorHAnsi"/>
          <w:szCs w:val="22"/>
          <w:lang w:val="es-ES"/>
        </w:rPr>
      </w:pPr>
    </w:p>
    <w:p w14:paraId="0627FDA4" w14:textId="57F3D3B9" w:rsidR="000831FD" w:rsidRPr="00ED0E45" w:rsidRDefault="000831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Recoger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 en un plazo máximo de sesenta (60) días tras la finalización del E</w:t>
      </w:r>
      <w:r w:rsidR="002E0309" w:rsidRPr="00ED0E45">
        <w:rPr>
          <w:rFonts w:asciiTheme="minorHAnsi" w:hAnsiTheme="minorHAnsi" w:cstheme="minorHAnsi"/>
          <w:szCs w:val="22"/>
          <w:lang w:val="es-ES"/>
        </w:rPr>
        <w:t>nsay</w:t>
      </w:r>
      <w:r w:rsidRPr="00ED0E45">
        <w:rPr>
          <w:rFonts w:asciiTheme="minorHAnsi" w:hAnsiTheme="minorHAnsi" w:cstheme="minorHAnsi"/>
          <w:szCs w:val="22"/>
          <w:lang w:val="es-ES"/>
        </w:rPr>
        <w:t xml:space="preserve">o. En caso que trascurrido dicho plazo, el Promotor no haya procedido a la recogida del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quipamiento, </w:t>
      </w:r>
      <w:r w:rsidR="002E0309" w:rsidRPr="00ED0E45">
        <w:rPr>
          <w:rFonts w:asciiTheme="minorHAnsi" w:hAnsiTheme="minorHAnsi" w:cstheme="minorHAnsi"/>
          <w:szCs w:val="22"/>
          <w:lang w:val="es-ES"/>
        </w:rPr>
        <w:t>é</w:t>
      </w:r>
      <w:r w:rsidRPr="00ED0E45">
        <w:rPr>
          <w:rFonts w:asciiTheme="minorHAnsi" w:hAnsiTheme="minorHAnsi" w:cstheme="minorHAnsi"/>
          <w:szCs w:val="22"/>
          <w:lang w:val="es-ES"/>
        </w:rPr>
        <w:t>ste pasará a formar parte de los activos fijos del HUVH/VHIO y el Promotor no tendrá derecho a una compensación financiera a cambio de esta cesión.</w:t>
      </w:r>
    </w:p>
    <w:p w14:paraId="52D1A195" w14:textId="61B51382" w:rsidR="006D10E4" w:rsidRPr="00ED0E45" w:rsidRDefault="004E6903" w:rsidP="00912B95">
      <w:pPr>
        <w:tabs>
          <w:tab w:val="left" w:pos="0"/>
          <w:tab w:val="left" w:pos="2944"/>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33DBA212" w14:textId="77777777" w:rsidR="00BD4B58" w:rsidRPr="00ED0E45" w:rsidRDefault="00BD4B58" w:rsidP="00526809">
      <w:pPr>
        <w:tabs>
          <w:tab w:val="left" w:pos="0"/>
          <w:tab w:val="left" w:pos="2944"/>
        </w:tabs>
        <w:suppressAutoHyphens/>
        <w:spacing w:line="276" w:lineRule="auto"/>
        <w:jc w:val="both"/>
        <w:rPr>
          <w:rFonts w:asciiTheme="minorHAnsi" w:hAnsiTheme="minorHAnsi" w:cstheme="minorHAnsi"/>
          <w:spacing w:val="-3"/>
          <w:szCs w:val="22"/>
          <w:lang w:val="es-ES"/>
        </w:rPr>
      </w:pPr>
    </w:p>
    <w:bookmarkEnd w:id="0"/>
    <w:bookmarkEnd w:id="1"/>
    <w:bookmarkEnd w:id="2"/>
    <w:bookmarkEnd w:id="3"/>
    <w:p w14:paraId="0C434014" w14:textId="77777777" w:rsidR="008A49A9" w:rsidRPr="00ED0E45" w:rsidRDefault="0012628D" w:rsidP="00912B95">
      <w:pPr>
        <w:tabs>
          <w:tab w:val="left" w:pos="0"/>
        </w:tabs>
        <w:suppressAutoHyphens/>
        <w:spacing w:line="276" w:lineRule="auto"/>
        <w:ind w:left="705" w:hanging="705"/>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7</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 xml:space="preserve">OBLIGACIONES DEL INVESTIGADOR PRINCIPAL </w:t>
      </w:r>
    </w:p>
    <w:p w14:paraId="0AFDEF7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AD7BA63" w14:textId="10B9E70B"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Investigador Principal se compromete a realizar </w:t>
      </w:r>
      <w:r w:rsidR="002244BD" w:rsidRPr="00ED0E45">
        <w:rPr>
          <w:rFonts w:asciiTheme="minorHAnsi" w:hAnsiTheme="minorHAnsi" w:cstheme="minorHAnsi"/>
          <w:spacing w:val="-3"/>
          <w:szCs w:val="22"/>
          <w:lang w:val="es-ES"/>
        </w:rPr>
        <w:t xml:space="preserve">todas las tareas relacionadas </w:t>
      </w:r>
      <w:r w:rsidRPr="00ED0E45">
        <w:rPr>
          <w:rFonts w:asciiTheme="minorHAnsi" w:hAnsiTheme="minorHAnsi" w:cstheme="minorHAnsi"/>
          <w:spacing w:val="-3"/>
          <w:szCs w:val="22"/>
          <w:lang w:val="es-ES"/>
        </w:rPr>
        <w:t xml:space="preserve">con el Ensayo que sean necesarios para su ejecución, regulados a tal efecto en el </w:t>
      </w:r>
      <w:r w:rsidR="00AB3841" w:rsidRPr="00ED0E45">
        <w:rPr>
          <w:rFonts w:asciiTheme="minorHAnsi" w:hAnsiTheme="minorHAnsi" w:cstheme="minorHAnsi"/>
          <w:spacing w:val="-3"/>
          <w:szCs w:val="22"/>
          <w:lang w:val="es-ES"/>
        </w:rPr>
        <w:t>A</w:t>
      </w:r>
      <w:r w:rsidRPr="00ED0E45">
        <w:rPr>
          <w:rFonts w:asciiTheme="minorHAnsi" w:hAnsiTheme="minorHAnsi" w:cstheme="minorHAnsi"/>
          <w:spacing w:val="-3"/>
          <w:szCs w:val="22"/>
          <w:lang w:val="es-ES"/>
        </w:rPr>
        <w:t>rtículo 41 del RD 1090/2015. Concretamente, se compromete a:</w:t>
      </w:r>
    </w:p>
    <w:p w14:paraId="511636DD" w14:textId="77777777"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5C43A063" w14:textId="3B51E0E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Coordinar, supervisar y dirigir a los colaboradores.</w:t>
      </w:r>
    </w:p>
    <w:p w14:paraId="296CE995"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5249B705" w14:textId="622B16CE" w:rsidR="008A49A9" w:rsidRPr="00ED0E45" w:rsidRDefault="008A49A9" w:rsidP="00D16EBB">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Incluir antes de la fecha de finalización del Ensayo un número estimado</w:t>
      </w:r>
      <w:r w:rsidRPr="00ED0E45">
        <w:rPr>
          <w:rFonts w:asciiTheme="minorHAnsi" w:hAnsiTheme="minorHAnsi" w:cstheme="minorHAnsi"/>
          <w:i/>
          <w:spacing w:val="-3"/>
          <w:szCs w:val="22"/>
          <w:lang w:val="es-ES"/>
        </w:rPr>
        <w:t xml:space="preserve"> </w:t>
      </w:r>
      <w:r w:rsidRPr="00ED0E45">
        <w:rPr>
          <w:rFonts w:asciiTheme="minorHAnsi" w:hAnsiTheme="minorHAnsi" w:cstheme="minorHAnsi"/>
          <w:spacing w:val="-3"/>
          <w:szCs w:val="22"/>
          <w:lang w:val="es-ES"/>
        </w:rPr>
        <w:t xml:space="preserve">de </w:t>
      </w:r>
      <w:r w:rsidR="00912B95" w:rsidRPr="00ED0E45">
        <w:rPr>
          <w:rFonts w:asciiTheme="minorHAnsi" w:hAnsiTheme="minorHAnsi" w:cstheme="minorHAnsi"/>
          <w:spacing w:val="-3"/>
          <w:szCs w:val="22"/>
          <w:highlight w:val="lightGray"/>
          <w:lang w:val="es-ES"/>
        </w:rPr>
        <w:t>[•]</w:t>
      </w:r>
      <w:r w:rsidRPr="00ED0E45">
        <w:rPr>
          <w:rFonts w:asciiTheme="minorHAnsi" w:hAnsiTheme="minorHAnsi" w:cstheme="minorHAnsi"/>
          <w:b/>
          <w:spacing w:val="-3"/>
          <w:szCs w:val="22"/>
          <w:lang w:val="es-ES"/>
        </w:rPr>
        <w:t xml:space="preserve"> </w:t>
      </w:r>
      <w:r w:rsidRPr="00ED0E45">
        <w:rPr>
          <w:rFonts w:asciiTheme="minorHAnsi" w:hAnsiTheme="minorHAnsi" w:cstheme="minorHAnsi"/>
          <w:spacing w:val="-3"/>
          <w:szCs w:val="22"/>
          <w:lang w:val="es-ES"/>
        </w:rPr>
        <w:t>pacientes.</w:t>
      </w:r>
      <w:r w:rsidR="002E7B82" w:rsidRPr="00ED0E45">
        <w:rPr>
          <w:rFonts w:asciiTheme="minorHAnsi" w:hAnsiTheme="minorHAnsi" w:cstheme="minorHAnsi"/>
          <w:spacing w:val="-3"/>
          <w:szCs w:val="22"/>
          <w:lang w:val="es-ES"/>
        </w:rPr>
        <w:t xml:space="preserve"> </w:t>
      </w:r>
    </w:p>
    <w:p w14:paraId="70FF1600" w14:textId="77777777" w:rsidR="008A49A9" w:rsidRPr="00ED0E45"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04FC0061" w14:textId="6996F995"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Dentro del marco de las disposiciones legales vigentes aplicables en esta materia, informar a los pacientes de la forma más completa posible, y obtener el consentimiento informado del paciente por escrito.</w:t>
      </w:r>
    </w:p>
    <w:p w14:paraId="52A73ED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5218687" w14:textId="49A5B2C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Efectuar un seguimiento de los pacientes de acuerdo con los criterios del Protocolo y la normativa vigente aplicable en esta materia.</w:t>
      </w:r>
    </w:p>
    <w:p w14:paraId="2232E88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60E28EE" w14:textId="314640F9"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Recoger y conservar todas las informaciones y entregar todos los documentos al </w:t>
      </w:r>
      <w:r w:rsidR="00841826" w:rsidRPr="00ED0E45">
        <w:rPr>
          <w:rFonts w:asciiTheme="minorHAnsi" w:hAnsiTheme="minorHAnsi" w:cstheme="minorHAnsi"/>
          <w:spacing w:val="-3"/>
          <w:szCs w:val="22"/>
          <w:lang w:val="es-ES"/>
        </w:rPr>
        <w:t>M</w:t>
      </w:r>
      <w:r w:rsidRPr="00ED0E45">
        <w:rPr>
          <w:rFonts w:asciiTheme="minorHAnsi" w:hAnsiTheme="minorHAnsi" w:cstheme="minorHAnsi"/>
          <w:spacing w:val="-3"/>
          <w:szCs w:val="22"/>
          <w:lang w:val="es-ES"/>
        </w:rPr>
        <w:t>onitor, según lo establecido en el Protocolo.</w:t>
      </w:r>
    </w:p>
    <w:p w14:paraId="3844EF4E"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79D49B2" w14:textId="1B5773C1"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Informar de las reacciones graves e inesperadas de forma inmediata y a través del medio más rápido posible al </w:t>
      </w:r>
      <w:r w:rsidR="00841826" w:rsidRPr="00ED0E45">
        <w:rPr>
          <w:rFonts w:asciiTheme="minorHAnsi" w:hAnsiTheme="minorHAnsi" w:cstheme="minorHAnsi"/>
          <w:spacing w:val="-3"/>
          <w:szCs w:val="22"/>
          <w:lang w:val="es-ES"/>
        </w:rPr>
        <w:t>M</w:t>
      </w:r>
      <w:r w:rsidRPr="00ED0E45">
        <w:rPr>
          <w:rFonts w:asciiTheme="minorHAnsi" w:hAnsiTheme="minorHAnsi" w:cstheme="minorHAnsi"/>
          <w:spacing w:val="-3"/>
          <w:szCs w:val="22"/>
          <w:lang w:val="es-ES"/>
        </w:rPr>
        <w:t>onitor.</w:t>
      </w:r>
    </w:p>
    <w:p w14:paraId="56FAD569" w14:textId="77777777" w:rsidR="00FC6452" w:rsidRPr="00ED0E45" w:rsidRDefault="00FC6452" w:rsidP="00526809">
      <w:pPr>
        <w:pStyle w:val="Prrafodelista"/>
        <w:spacing w:line="276" w:lineRule="auto"/>
        <w:rPr>
          <w:rFonts w:asciiTheme="minorHAnsi" w:hAnsiTheme="minorHAnsi" w:cstheme="minorHAnsi"/>
          <w:spacing w:val="-3"/>
          <w:szCs w:val="22"/>
          <w:lang w:val="es-ES"/>
        </w:rPr>
      </w:pPr>
    </w:p>
    <w:p w14:paraId="0500749B" w14:textId="69F915C9" w:rsidR="00FC6452" w:rsidRPr="00ED0E45" w:rsidRDefault="00FC6452"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Seguir las instrucciones respecto a la comunicación de acontecimientos adversos establecidas en el </w:t>
      </w:r>
      <w:r w:rsidR="002E0309"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rotocolo.</w:t>
      </w:r>
    </w:p>
    <w:p w14:paraId="7820FAA4"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3AEFDF8B"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Comunicar al Promotor el número de pacientes que hayan acudido a las visitas de monitorización, a fin de obtener a tiempo los paquetes de medicación de reserva necesarios.</w:t>
      </w:r>
    </w:p>
    <w:p w14:paraId="3BA0C0D6" w14:textId="77777777" w:rsidR="0032245B" w:rsidRPr="00ED0E45" w:rsidRDefault="0032245B" w:rsidP="00912B95">
      <w:pPr>
        <w:tabs>
          <w:tab w:val="left" w:pos="0"/>
        </w:tabs>
        <w:suppressAutoHyphens/>
        <w:spacing w:line="276" w:lineRule="auto"/>
        <w:jc w:val="both"/>
        <w:rPr>
          <w:rFonts w:asciiTheme="minorHAnsi" w:hAnsiTheme="minorHAnsi" w:cstheme="minorHAnsi"/>
          <w:spacing w:val="-3"/>
          <w:szCs w:val="22"/>
          <w:lang w:val="es-ES"/>
        </w:rPr>
      </w:pPr>
    </w:p>
    <w:p w14:paraId="7BA05CD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Facilitar al Promotor/Monitor los datos de cada visita tan pronto como ésta se produzca, al objeto de verificar los datos aportados y su coherencia con visitas previas o posteriores.</w:t>
      </w:r>
    </w:p>
    <w:p w14:paraId="6278B9E1"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B986C8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Respetar el carácter confidencial de los datos clínicos referentes a cada paciente y preservar la intimidad de los mismos.</w:t>
      </w:r>
    </w:p>
    <w:p w14:paraId="0CCFA033" w14:textId="77777777" w:rsidR="008A49A9" w:rsidRPr="00ED0E45" w:rsidRDefault="008A49A9" w:rsidP="00DD531D">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441809F" w14:textId="08E99CE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Asistir y participar por sí mismo o por delegación en las reuniones de investigadores que se realicen en el transcurso del Ensayo.</w:t>
      </w:r>
    </w:p>
    <w:p w14:paraId="2FF0212A"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0BB2400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Recibir y colaborar con el Monitor y/o con su colaborador para garantizar el control de calidad del Ensayo, en especial sobre los siguientes aspectos: medios disponibles, adherencia al Protocolo, comparación del cuaderno de recogida de datos y del dossier clínico hospitalario, muestras y reclutamiento.</w:t>
      </w:r>
    </w:p>
    <w:p w14:paraId="515062F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3F06DF4" w14:textId="11359A8D"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el supuesto de que el Investigador Principal cesase como médico de su servicio en el HUVH o, de cualquier forma, dejase de participar en el Ensayo, </w:t>
      </w:r>
      <w:r w:rsidR="00453AD0" w:rsidRPr="00ED0E45">
        <w:rPr>
          <w:rFonts w:asciiTheme="minorHAnsi" w:hAnsiTheme="minorHAnsi" w:cstheme="minorHAnsi"/>
          <w:spacing w:val="-3"/>
          <w:szCs w:val="22"/>
          <w:lang w:val="es-ES"/>
        </w:rPr>
        <w:t xml:space="preserve">el </w:t>
      </w:r>
      <w:r w:rsidR="00453AD0" w:rsidRPr="00ED0E45">
        <w:rPr>
          <w:rFonts w:asciiTheme="minorHAnsi" w:hAnsiTheme="minorHAnsi" w:cstheme="minorHAnsi"/>
          <w:spacing w:val="-3"/>
          <w:szCs w:val="22"/>
          <w:lang w:val="es-ES"/>
        </w:rPr>
        <w:lastRenderedPageBreak/>
        <w:t xml:space="preserve">Investigador Principal y/o el </w:t>
      </w:r>
      <w:r w:rsidR="00FC6452"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compromete</w:t>
      </w:r>
      <w:r w:rsidR="00453AD0"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a proponer a un sustituto idóneo y a gestionar su aceptación para asegurar la continuidad del </w:t>
      </w:r>
      <w:r w:rsidR="00553E78" w:rsidRPr="00ED0E45">
        <w:rPr>
          <w:rFonts w:asciiTheme="minorHAnsi" w:hAnsiTheme="minorHAnsi" w:cstheme="minorHAnsi"/>
          <w:spacing w:val="-3"/>
          <w:szCs w:val="22"/>
          <w:lang w:val="es-ES"/>
        </w:rPr>
        <w:t>Ensayo</w:t>
      </w:r>
      <w:r w:rsidRPr="00ED0E45">
        <w:rPr>
          <w:rFonts w:asciiTheme="minorHAnsi" w:hAnsiTheme="minorHAnsi" w:cstheme="minorHAnsi"/>
          <w:spacing w:val="-3"/>
          <w:szCs w:val="22"/>
          <w:lang w:val="es-ES"/>
        </w:rPr>
        <w:t>.</w:t>
      </w:r>
    </w:p>
    <w:p w14:paraId="09B6D82D"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68FE21B" w14:textId="31651EC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caso de registro internacional se cumplimentarán los impresos pertinentes.</w:t>
      </w:r>
    </w:p>
    <w:p w14:paraId="318C4FCE"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8F636F5" w14:textId="77777777" w:rsidR="007E14F5" w:rsidRPr="00ED0E45" w:rsidRDefault="007E14F5" w:rsidP="00912B95">
      <w:pPr>
        <w:tabs>
          <w:tab w:val="left" w:pos="0"/>
        </w:tabs>
        <w:suppressAutoHyphens/>
        <w:spacing w:line="276" w:lineRule="auto"/>
        <w:jc w:val="both"/>
        <w:rPr>
          <w:rFonts w:asciiTheme="minorHAnsi" w:hAnsiTheme="minorHAnsi" w:cstheme="minorHAnsi"/>
          <w:spacing w:val="-3"/>
          <w:szCs w:val="22"/>
          <w:lang w:val="es-ES"/>
        </w:rPr>
      </w:pPr>
    </w:p>
    <w:p w14:paraId="6EDE5FD5" w14:textId="77777777" w:rsidR="008A49A9" w:rsidRPr="00ED0E45" w:rsidRDefault="008A49A9" w:rsidP="00D16EBB">
      <w:pPr>
        <w:numPr>
          <w:ilvl w:val="0"/>
          <w:numId w:val="5"/>
        </w:num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CONTRAPRESTACIÓN ECONÓMICA</w:t>
      </w:r>
      <w:r w:rsidR="00841826" w:rsidRPr="00ED0E45">
        <w:rPr>
          <w:rFonts w:asciiTheme="minorHAnsi" w:hAnsiTheme="minorHAnsi" w:cstheme="minorHAnsi"/>
          <w:b/>
          <w:spacing w:val="-3"/>
          <w:szCs w:val="22"/>
          <w:lang w:val="es-ES"/>
        </w:rPr>
        <w:t xml:space="preserve"> Y FORMA DE PAGO</w:t>
      </w:r>
    </w:p>
    <w:p w14:paraId="640F71F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F9375FB" w14:textId="6706D370" w:rsidR="008A49A9" w:rsidRPr="00ED0E45" w:rsidRDefault="008A49A9"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bookmarkStart w:id="4" w:name="OLE_LINK1"/>
      <w:r w:rsidRPr="00ED0E45">
        <w:rPr>
          <w:rFonts w:asciiTheme="minorHAnsi" w:hAnsiTheme="minorHAnsi" w:cstheme="minorHAnsi"/>
          <w:spacing w:val="-3"/>
          <w:szCs w:val="22"/>
          <w:lang w:val="es-ES"/>
        </w:rPr>
        <w:t>El presupuesto para la realización del Ensayo</w:t>
      </w:r>
      <w:r w:rsidR="00841826" w:rsidRPr="00ED0E45">
        <w:rPr>
          <w:rFonts w:asciiTheme="minorHAnsi" w:hAnsiTheme="minorHAnsi" w:cstheme="minorHAnsi"/>
          <w:spacing w:val="-3"/>
          <w:szCs w:val="22"/>
          <w:lang w:val="es-ES"/>
        </w:rPr>
        <w:t>, así como la forma de pago,</w:t>
      </w:r>
      <w:r w:rsidRPr="00ED0E45">
        <w:rPr>
          <w:rFonts w:asciiTheme="minorHAnsi" w:hAnsiTheme="minorHAnsi" w:cstheme="minorHAnsi"/>
          <w:spacing w:val="-3"/>
          <w:szCs w:val="22"/>
          <w:lang w:val="es-ES"/>
        </w:rPr>
        <w:t xml:space="preserve"> queda</w:t>
      </w:r>
      <w:r w:rsidR="00841826"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detallado</w:t>
      </w:r>
      <w:r w:rsidR="00841826"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en el</w:t>
      </w:r>
      <w:r w:rsidRPr="00ED0E45">
        <w:rPr>
          <w:rFonts w:asciiTheme="minorHAnsi" w:hAnsiTheme="minorHAnsi" w:cstheme="minorHAnsi"/>
          <w:b/>
          <w:spacing w:val="-3"/>
          <w:szCs w:val="22"/>
          <w:lang w:val="es-ES"/>
        </w:rPr>
        <w:t xml:space="preserve"> Anexo I</w:t>
      </w:r>
      <w:r w:rsidRPr="00ED0E45">
        <w:rPr>
          <w:rFonts w:asciiTheme="minorHAnsi" w:hAnsiTheme="minorHAnsi" w:cstheme="minorHAnsi"/>
          <w:spacing w:val="-3"/>
          <w:szCs w:val="22"/>
          <w:lang w:val="es-ES"/>
        </w:rPr>
        <w:t xml:space="preserve"> del presente Contrato, el cual constituye la </w:t>
      </w:r>
      <w:r w:rsidRPr="00ED0E45">
        <w:rPr>
          <w:rFonts w:asciiTheme="minorHAnsi" w:hAnsiTheme="minorHAnsi" w:cstheme="minorHAnsi"/>
          <w:b/>
          <w:spacing w:val="-3"/>
          <w:szCs w:val="22"/>
          <w:lang w:val="es-ES"/>
        </w:rPr>
        <w:t xml:space="preserve">Memoria Económica </w:t>
      </w:r>
      <w:r w:rsidRPr="00ED0E45">
        <w:rPr>
          <w:rFonts w:asciiTheme="minorHAnsi" w:hAnsiTheme="minorHAnsi" w:cstheme="minorHAnsi"/>
          <w:spacing w:val="-3"/>
          <w:szCs w:val="22"/>
          <w:lang w:val="es-ES"/>
        </w:rPr>
        <w:t>del Ensayo.</w:t>
      </w:r>
    </w:p>
    <w:bookmarkEnd w:id="4"/>
    <w:p w14:paraId="45EDA649" w14:textId="5076C127" w:rsidR="008A49A9" w:rsidRPr="00ED0E45" w:rsidRDefault="008A49A9"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7C091958" w14:textId="77777777" w:rsidR="002C71FE" w:rsidRPr="00ED0E45" w:rsidRDefault="002C71FE" w:rsidP="00526809">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49110F24" w14:textId="2734F350" w:rsidR="008A49A9" w:rsidRDefault="00841826"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9</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DURACIÓN</w:t>
      </w:r>
    </w:p>
    <w:p w14:paraId="330D7B03" w14:textId="77777777" w:rsidR="00FB3C17" w:rsidRPr="00ED0E45" w:rsidRDefault="00FB3C17" w:rsidP="00912B95">
      <w:pPr>
        <w:tabs>
          <w:tab w:val="left" w:pos="0"/>
        </w:tabs>
        <w:suppressAutoHyphens/>
        <w:spacing w:line="276" w:lineRule="auto"/>
        <w:jc w:val="both"/>
        <w:rPr>
          <w:rFonts w:asciiTheme="minorHAnsi" w:hAnsiTheme="minorHAnsi" w:cstheme="minorHAnsi"/>
          <w:spacing w:val="-3"/>
          <w:szCs w:val="22"/>
          <w:lang w:val="es-ES"/>
        </w:rPr>
      </w:pPr>
    </w:p>
    <w:p w14:paraId="1C6D9583" w14:textId="22DF8C3C" w:rsidR="00FB3C17" w:rsidRPr="00A8029E" w:rsidRDefault="00FB3C17" w:rsidP="00FB3C17">
      <w:pPr>
        <w:tabs>
          <w:tab w:val="left" w:pos="0"/>
        </w:tabs>
        <w:suppressAutoHyphens/>
        <w:spacing w:line="276" w:lineRule="auto"/>
        <w:ind w:left="720"/>
        <w:jc w:val="both"/>
        <w:rPr>
          <w:rFonts w:asciiTheme="minorHAnsi" w:hAnsiTheme="minorHAnsi" w:cstheme="minorHAnsi"/>
          <w:spacing w:val="-3"/>
          <w:lang w:val="es-ES"/>
        </w:rPr>
      </w:pPr>
      <w:r w:rsidRPr="00586B07">
        <w:rPr>
          <w:rFonts w:asciiTheme="minorHAnsi" w:hAnsiTheme="minorHAnsi" w:cstheme="minorHAnsi"/>
          <w:spacing w:val="-3"/>
          <w:lang w:val="es-ES"/>
        </w:rPr>
        <w:t xml:space="preserve">El Ensayo objeto de este Contrato </w:t>
      </w:r>
      <w:r w:rsidRPr="00A8029E">
        <w:rPr>
          <w:rFonts w:asciiTheme="minorHAnsi" w:hAnsiTheme="minorHAnsi" w:cstheme="minorHAnsi"/>
          <w:spacing w:val="-3"/>
          <w:lang w:val="es-ES"/>
        </w:rPr>
        <w:t xml:space="preserve">no podrá </w:t>
      </w:r>
      <w:r w:rsidRPr="00586B07">
        <w:rPr>
          <w:rFonts w:asciiTheme="minorHAnsi" w:hAnsiTheme="minorHAnsi" w:cstheme="minorHAnsi"/>
          <w:spacing w:val="-3"/>
          <w:lang w:val="es-ES"/>
        </w:rPr>
        <w:t xml:space="preserve">iniciarse </w:t>
      </w:r>
      <w:r w:rsidRPr="00A8029E">
        <w:rPr>
          <w:rFonts w:asciiTheme="minorHAnsi" w:hAnsiTheme="minorHAnsi" w:cstheme="minorHAnsi"/>
          <w:spacing w:val="-3"/>
          <w:lang w:val="es-ES"/>
        </w:rPr>
        <w:t xml:space="preserve">hasta que no se hayan obtenido todos los permisos y autorizaciones legalmente pertinentes, se realice la visita de inicio con el investigador principal y el equipo </w:t>
      </w:r>
      <w:r>
        <w:rPr>
          <w:rFonts w:asciiTheme="minorHAnsi" w:hAnsiTheme="minorHAnsi" w:cstheme="minorHAnsi"/>
          <w:spacing w:val="-3"/>
          <w:lang w:val="es-ES"/>
        </w:rPr>
        <w:t>investigador</w:t>
      </w:r>
      <w:r w:rsidRPr="00A8029E">
        <w:rPr>
          <w:rFonts w:asciiTheme="minorHAnsi" w:hAnsiTheme="minorHAnsi" w:cstheme="minorHAnsi"/>
          <w:spacing w:val="-3"/>
          <w:lang w:val="es-ES"/>
        </w:rPr>
        <w:t xml:space="preserve"> y el Promotor haya hecho entrega de todo</w:t>
      </w:r>
      <w:r>
        <w:rPr>
          <w:rFonts w:asciiTheme="minorHAnsi" w:hAnsiTheme="minorHAnsi" w:cstheme="minorHAnsi"/>
          <w:spacing w:val="-3"/>
          <w:lang w:val="es-ES"/>
        </w:rPr>
        <w:t xml:space="preserve">s los materiales, </w:t>
      </w:r>
      <w:r w:rsidRPr="00A8029E">
        <w:rPr>
          <w:rFonts w:asciiTheme="minorHAnsi" w:hAnsiTheme="minorHAnsi" w:cstheme="minorHAnsi"/>
          <w:spacing w:val="-3"/>
          <w:lang w:val="es-ES"/>
        </w:rPr>
        <w:t>productos</w:t>
      </w:r>
      <w:r>
        <w:rPr>
          <w:rFonts w:asciiTheme="minorHAnsi" w:hAnsiTheme="minorHAnsi" w:cstheme="minorHAnsi"/>
          <w:spacing w:val="-3"/>
          <w:lang w:val="es-ES"/>
        </w:rPr>
        <w:t xml:space="preserve"> y equipamientos</w:t>
      </w:r>
      <w:r w:rsidRPr="00A8029E">
        <w:rPr>
          <w:rFonts w:asciiTheme="minorHAnsi" w:hAnsiTheme="minorHAnsi" w:cstheme="minorHAnsi"/>
          <w:spacing w:val="-3"/>
          <w:lang w:val="es-ES"/>
        </w:rPr>
        <w:t xml:space="preserve"> que se detallan a lo largo de la cláusula 6 del Contrato.</w:t>
      </w:r>
    </w:p>
    <w:p w14:paraId="6CB40C7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24EBB6C" w14:textId="7A9C3FFD"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periodo de inclusión </w:t>
      </w:r>
      <w:r w:rsidR="00AA7F82" w:rsidRPr="00ED0E45">
        <w:rPr>
          <w:rFonts w:asciiTheme="minorHAnsi" w:hAnsiTheme="minorHAnsi" w:cstheme="minorHAnsi"/>
          <w:spacing w:val="-3"/>
          <w:szCs w:val="22"/>
          <w:lang w:val="es-ES"/>
        </w:rPr>
        <w:t xml:space="preserve">de pacientes </w:t>
      </w:r>
      <w:r w:rsidRPr="00ED0E45">
        <w:rPr>
          <w:rFonts w:asciiTheme="minorHAnsi" w:hAnsiTheme="minorHAnsi" w:cstheme="minorHAnsi"/>
          <w:spacing w:val="-3"/>
          <w:szCs w:val="22"/>
          <w:lang w:val="es-ES"/>
        </w:rPr>
        <w:t xml:space="preserve">deberá finalizar </w:t>
      </w:r>
      <w:r w:rsidR="00E311F4" w:rsidRPr="00ED0E45">
        <w:rPr>
          <w:rFonts w:asciiTheme="minorHAnsi" w:hAnsiTheme="minorHAnsi" w:cstheme="minorHAnsi"/>
          <w:spacing w:val="-3"/>
          <w:szCs w:val="22"/>
          <w:lang w:val="es-ES"/>
        </w:rPr>
        <w:t>de acuerdo con</w:t>
      </w:r>
      <w:r w:rsidR="004F5400" w:rsidRPr="00ED0E45">
        <w:rPr>
          <w:rFonts w:asciiTheme="minorHAnsi" w:hAnsiTheme="minorHAnsi" w:cstheme="minorHAnsi"/>
          <w:spacing w:val="-3"/>
          <w:szCs w:val="22"/>
          <w:lang w:val="es-ES"/>
        </w:rPr>
        <w:t xml:space="preserve"> los plazos establecidos en el P</w:t>
      </w:r>
      <w:r w:rsidR="00E311F4" w:rsidRPr="00ED0E45">
        <w:rPr>
          <w:rFonts w:asciiTheme="minorHAnsi" w:hAnsiTheme="minorHAnsi" w:cstheme="minorHAnsi"/>
          <w:spacing w:val="-3"/>
          <w:szCs w:val="22"/>
          <w:lang w:val="es-ES"/>
        </w:rPr>
        <w:t>rotocolo.</w:t>
      </w:r>
    </w:p>
    <w:p w14:paraId="3178ECAF"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71CD63C" w14:textId="4939252B" w:rsidR="008A49A9" w:rsidRPr="00ED0E45" w:rsidRDefault="008A49A9" w:rsidP="00912B95">
      <w:pPr>
        <w:tabs>
          <w:tab w:val="left" w:pos="-72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t xml:space="preserve">La duración estimada del Ensayo es de </w:t>
      </w:r>
      <w:r w:rsidR="00912B95" w:rsidRPr="00ED0E45">
        <w:rPr>
          <w:rFonts w:asciiTheme="minorHAnsi" w:hAnsiTheme="minorHAnsi" w:cstheme="minorHAnsi"/>
          <w:spacing w:val="-3"/>
          <w:szCs w:val="22"/>
          <w:highlight w:val="lightGray"/>
          <w:lang w:val="es-ES"/>
        </w:rPr>
        <w:t>[•]</w:t>
      </w:r>
      <w:r w:rsidR="00E311F4" w:rsidRPr="00ED0E45">
        <w:rPr>
          <w:rFonts w:asciiTheme="minorHAnsi" w:hAnsiTheme="minorHAnsi" w:cstheme="minorHAnsi"/>
          <w:spacing w:val="-3"/>
          <w:szCs w:val="22"/>
          <w:lang w:val="es-ES"/>
        </w:rPr>
        <w:t xml:space="preserve"> meses</w:t>
      </w:r>
      <w:r w:rsidRPr="00ED0E45">
        <w:rPr>
          <w:rFonts w:asciiTheme="minorHAnsi" w:hAnsiTheme="minorHAnsi" w:cstheme="minorHAnsi"/>
          <w:spacing w:val="-3"/>
          <w:szCs w:val="22"/>
          <w:lang w:val="es-ES"/>
        </w:rPr>
        <w:t>.</w:t>
      </w:r>
    </w:p>
    <w:p w14:paraId="35B24D27" w14:textId="77777777" w:rsidR="008A49A9" w:rsidRPr="00ED0E45" w:rsidRDefault="008A49A9" w:rsidP="00912B95">
      <w:pPr>
        <w:tabs>
          <w:tab w:val="left" w:pos="-720"/>
        </w:tabs>
        <w:suppressAutoHyphens/>
        <w:spacing w:line="276" w:lineRule="auto"/>
        <w:jc w:val="both"/>
        <w:outlineLvl w:val="0"/>
        <w:rPr>
          <w:rFonts w:asciiTheme="minorHAnsi" w:hAnsiTheme="minorHAnsi" w:cstheme="minorHAnsi"/>
          <w:szCs w:val="22"/>
          <w:lang w:val="es-ES"/>
        </w:rPr>
      </w:pPr>
    </w:p>
    <w:p w14:paraId="041E4A1F" w14:textId="77777777" w:rsidR="002C71FE" w:rsidRPr="00ED0E45" w:rsidRDefault="002C71FE" w:rsidP="00912B95">
      <w:pPr>
        <w:tabs>
          <w:tab w:val="left" w:pos="-720"/>
        </w:tabs>
        <w:suppressAutoHyphens/>
        <w:spacing w:line="276" w:lineRule="auto"/>
        <w:jc w:val="both"/>
        <w:outlineLvl w:val="0"/>
        <w:rPr>
          <w:rFonts w:asciiTheme="minorHAnsi" w:hAnsiTheme="minorHAnsi" w:cstheme="minorHAnsi"/>
          <w:szCs w:val="22"/>
          <w:lang w:val="es-ES"/>
        </w:rPr>
      </w:pPr>
    </w:p>
    <w:p w14:paraId="14469B20" w14:textId="531FDAD9"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841826" w:rsidRPr="00ED0E45">
        <w:rPr>
          <w:rFonts w:asciiTheme="minorHAnsi" w:hAnsiTheme="minorHAnsi" w:cstheme="minorHAnsi"/>
          <w:b/>
          <w:spacing w:val="-3"/>
          <w:szCs w:val="22"/>
          <w:lang w:val="es-ES"/>
        </w:rPr>
        <w:t>0</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INCLUSIÓN DE PACIENTES</w:t>
      </w:r>
    </w:p>
    <w:p w14:paraId="73B9D8D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BBF9AA0" w14:textId="24B9F10B"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se reserva el derecho de interrumpir la inclusión de pacientes</w:t>
      </w:r>
      <w:r w:rsidR="00F728BD" w:rsidRPr="00ED0E45">
        <w:rPr>
          <w:rFonts w:asciiTheme="minorHAnsi" w:hAnsiTheme="minorHAnsi" w:cstheme="minorHAnsi"/>
          <w:spacing w:val="-3"/>
          <w:szCs w:val="22"/>
          <w:lang w:val="es-ES"/>
        </w:rPr>
        <w:t xml:space="preserve"> en el Ensayo</w:t>
      </w:r>
      <w:r w:rsidRPr="00ED0E45">
        <w:rPr>
          <w:rFonts w:asciiTheme="minorHAnsi" w:hAnsiTheme="minorHAnsi" w:cstheme="minorHAnsi"/>
          <w:spacing w:val="-3"/>
          <w:szCs w:val="22"/>
          <w:lang w:val="es-ES"/>
        </w:rPr>
        <w:t xml:space="preserve"> en cualquiera de los siguientes casos:</w:t>
      </w:r>
    </w:p>
    <w:p w14:paraId="409BB7BA" w14:textId="77777777"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30E43EFA" w14:textId="345F9AF2" w:rsidR="008A49A9" w:rsidRPr="00ED0E45" w:rsidRDefault="008A49A9" w:rsidP="00D16EBB">
      <w:pPr>
        <w:pStyle w:val="Prrafodelista"/>
        <w:numPr>
          <w:ilvl w:val="0"/>
          <w:numId w:val="4"/>
        </w:numPr>
        <w:tabs>
          <w:tab w:val="left" w:pos="0"/>
        </w:tabs>
        <w:suppressAutoHyphens/>
        <w:spacing w:line="276" w:lineRule="auto"/>
        <w:ind w:left="177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Si el Investigador Principal no incluye, sin justificación aceptada por </w:t>
      </w:r>
      <w:r w:rsidR="00F728BD" w:rsidRPr="00ED0E45">
        <w:rPr>
          <w:rFonts w:asciiTheme="minorHAnsi" w:hAnsiTheme="minorHAnsi" w:cstheme="minorHAnsi"/>
          <w:spacing w:val="-3"/>
          <w:szCs w:val="22"/>
          <w:lang w:val="es-ES"/>
        </w:rPr>
        <w:t>el Promotor</w:t>
      </w:r>
      <w:r w:rsidRPr="00ED0E45">
        <w:rPr>
          <w:rFonts w:asciiTheme="minorHAnsi" w:hAnsiTheme="minorHAnsi" w:cstheme="minorHAnsi"/>
          <w:spacing w:val="-3"/>
          <w:szCs w:val="22"/>
          <w:lang w:val="es-ES"/>
        </w:rPr>
        <w:t>, el número pactado de pacientes durante el periodo de tiempo designado.</w:t>
      </w:r>
    </w:p>
    <w:p w14:paraId="788EE6CF" w14:textId="77777777" w:rsidR="00A962C8" w:rsidRPr="00ED0E45" w:rsidRDefault="00A962C8" w:rsidP="00912B95">
      <w:pPr>
        <w:pStyle w:val="Prrafodelista"/>
        <w:tabs>
          <w:tab w:val="left" w:pos="0"/>
        </w:tabs>
        <w:suppressAutoHyphens/>
        <w:spacing w:line="276" w:lineRule="auto"/>
        <w:ind w:left="1778"/>
        <w:jc w:val="both"/>
        <w:rPr>
          <w:rFonts w:asciiTheme="minorHAnsi" w:hAnsiTheme="minorHAnsi" w:cstheme="minorHAnsi"/>
          <w:spacing w:val="-3"/>
          <w:szCs w:val="22"/>
          <w:lang w:val="es-ES"/>
        </w:rPr>
      </w:pPr>
    </w:p>
    <w:p w14:paraId="17D28AE7" w14:textId="12BBDB3A" w:rsidR="008A49A9" w:rsidRPr="00ED0E45" w:rsidRDefault="008A49A9" w:rsidP="00D16EBB">
      <w:pPr>
        <w:pStyle w:val="Prrafodelista"/>
        <w:numPr>
          <w:ilvl w:val="0"/>
          <w:numId w:val="4"/>
        </w:numPr>
        <w:spacing w:line="276" w:lineRule="auto"/>
        <w:ind w:left="1776"/>
        <w:jc w:val="both"/>
        <w:rPr>
          <w:rFonts w:asciiTheme="minorHAnsi" w:hAnsiTheme="minorHAnsi" w:cstheme="minorHAnsi"/>
          <w:szCs w:val="22"/>
          <w:lang w:val="es-ES"/>
        </w:rPr>
      </w:pPr>
      <w:r w:rsidRPr="00ED0E45">
        <w:rPr>
          <w:rFonts w:asciiTheme="minorHAnsi" w:hAnsiTheme="minorHAnsi" w:cstheme="minorHAnsi"/>
          <w:szCs w:val="22"/>
          <w:lang w:val="es-ES"/>
        </w:rPr>
        <w:t xml:space="preserve">Si se alcanza el número total de pacientes que tienen que incluirse en el Ensayo cuando se trate de un </w:t>
      </w:r>
      <w:r w:rsidR="00652898" w:rsidRPr="00ED0E45">
        <w:rPr>
          <w:rFonts w:asciiTheme="minorHAnsi" w:hAnsiTheme="minorHAnsi" w:cstheme="minorHAnsi"/>
          <w:szCs w:val="22"/>
          <w:lang w:val="es-ES"/>
        </w:rPr>
        <w:t>e</w:t>
      </w:r>
      <w:r w:rsidRPr="00ED0E45">
        <w:rPr>
          <w:rFonts w:asciiTheme="minorHAnsi" w:hAnsiTheme="minorHAnsi" w:cstheme="minorHAnsi"/>
          <w:szCs w:val="22"/>
          <w:lang w:val="es-ES"/>
        </w:rPr>
        <w:t>nsayo multicéntrico.</w:t>
      </w:r>
    </w:p>
    <w:p w14:paraId="0327763F"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FCE7005" w14:textId="0D5F7797" w:rsidR="001D3C69" w:rsidRPr="00ED0E45" w:rsidRDefault="00AA7F82" w:rsidP="00912B95">
      <w:pPr>
        <w:pStyle w:val="Sangra2detindependiente"/>
        <w:spacing w:line="276" w:lineRule="auto"/>
        <w:ind w:left="708"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No se podrán reclutar pacientes después de finalizar el periodo de inclusión del Ensayo</w:t>
      </w:r>
      <w:r w:rsidR="008A49A9" w:rsidRPr="00ED0E45">
        <w:rPr>
          <w:rFonts w:asciiTheme="minorHAnsi" w:hAnsiTheme="minorHAnsi" w:cstheme="minorHAnsi"/>
          <w:sz w:val="22"/>
          <w:szCs w:val="22"/>
          <w:lang w:val="es-ES"/>
        </w:rPr>
        <w:t>, s</w:t>
      </w:r>
      <w:r w:rsidRPr="00ED0E45">
        <w:rPr>
          <w:rFonts w:asciiTheme="minorHAnsi" w:hAnsiTheme="minorHAnsi" w:cstheme="minorHAnsi"/>
          <w:sz w:val="22"/>
          <w:szCs w:val="22"/>
          <w:lang w:val="es-ES"/>
        </w:rPr>
        <w:t>alvo</w:t>
      </w:r>
      <w:r w:rsidR="008A49A9" w:rsidRPr="00ED0E45">
        <w:rPr>
          <w:rFonts w:asciiTheme="minorHAnsi" w:hAnsiTheme="minorHAnsi" w:cstheme="minorHAnsi"/>
          <w:sz w:val="22"/>
          <w:szCs w:val="22"/>
          <w:lang w:val="es-ES"/>
        </w:rPr>
        <w:t xml:space="preserve"> </w:t>
      </w:r>
      <w:r w:rsidR="00D81E2D" w:rsidRPr="00ED0E45">
        <w:rPr>
          <w:rFonts w:asciiTheme="minorHAnsi" w:hAnsiTheme="minorHAnsi" w:cstheme="minorHAnsi"/>
          <w:sz w:val="22"/>
          <w:szCs w:val="22"/>
          <w:lang w:val="es-ES"/>
        </w:rPr>
        <w:t xml:space="preserve">que el CEIm apruebe la correspondiente modificación del Protocolo. </w:t>
      </w:r>
    </w:p>
    <w:p w14:paraId="29A1FCFD" w14:textId="77777777" w:rsidR="00006C97" w:rsidRPr="00ED0E45" w:rsidRDefault="00006C97" w:rsidP="00912B95">
      <w:pPr>
        <w:pStyle w:val="Sangra2detindependiente"/>
        <w:spacing w:line="276" w:lineRule="auto"/>
        <w:ind w:left="708" w:firstLine="0"/>
        <w:rPr>
          <w:rFonts w:asciiTheme="minorHAnsi" w:hAnsiTheme="minorHAnsi" w:cstheme="minorHAnsi"/>
          <w:sz w:val="22"/>
          <w:szCs w:val="22"/>
          <w:lang w:val="es-ES"/>
        </w:rPr>
      </w:pPr>
    </w:p>
    <w:p w14:paraId="253A3AE3" w14:textId="671CC751" w:rsidR="00B31904" w:rsidRPr="00ED0E45" w:rsidRDefault="007F0A58" w:rsidP="00912B95">
      <w:pPr>
        <w:pStyle w:val="Sangra2detindependiente"/>
        <w:spacing w:line="276" w:lineRule="auto"/>
        <w:ind w:left="708"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 xml:space="preserve">Asimismo, los pacientes incluidos en el Ensayo podrán ser susceptibles de participar en un proyecto de investigación interno del </w:t>
      </w:r>
      <w:r w:rsidR="00006C97" w:rsidRPr="00ED0E45">
        <w:rPr>
          <w:rFonts w:asciiTheme="minorHAnsi" w:hAnsiTheme="minorHAnsi" w:cstheme="minorHAnsi"/>
          <w:sz w:val="22"/>
          <w:szCs w:val="22"/>
          <w:lang w:val="es-ES"/>
        </w:rPr>
        <w:t>S</w:t>
      </w:r>
      <w:r w:rsidRPr="00ED0E45">
        <w:rPr>
          <w:rFonts w:asciiTheme="minorHAnsi" w:hAnsiTheme="minorHAnsi" w:cstheme="minorHAnsi"/>
          <w:sz w:val="22"/>
          <w:szCs w:val="22"/>
          <w:lang w:val="es-ES"/>
        </w:rPr>
        <w:t xml:space="preserve">ervicio de Oncología </w:t>
      </w:r>
      <w:r w:rsidR="00006C97" w:rsidRPr="00ED0E45">
        <w:rPr>
          <w:rFonts w:asciiTheme="minorHAnsi" w:hAnsiTheme="minorHAnsi" w:cstheme="minorHAnsi"/>
          <w:sz w:val="22"/>
          <w:szCs w:val="22"/>
          <w:lang w:val="es-ES"/>
        </w:rPr>
        <w:t xml:space="preserve">/ Hematología </w:t>
      </w:r>
      <w:r w:rsidRPr="00ED0E45">
        <w:rPr>
          <w:rFonts w:asciiTheme="minorHAnsi" w:hAnsiTheme="minorHAnsi" w:cstheme="minorHAnsi"/>
          <w:sz w:val="22"/>
          <w:szCs w:val="22"/>
          <w:lang w:val="es-ES"/>
        </w:rPr>
        <w:t>Médica</w:t>
      </w:r>
      <w:r w:rsidR="0043309A" w:rsidRPr="00ED0E45">
        <w:rPr>
          <w:rFonts w:asciiTheme="minorHAnsi" w:hAnsiTheme="minorHAnsi" w:cstheme="minorHAnsi"/>
          <w:sz w:val="22"/>
          <w:szCs w:val="22"/>
          <w:lang w:val="es-ES"/>
        </w:rPr>
        <w:t xml:space="preserve"> </w:t>
      </w:r>
      <w:r w:rsidR="0043309A" w:rsidRPr="00ED0E45">
        <w:rPr>
          <w:rFonts w:asciiTheme="minorHAnsi" w:hAnsiTheme="minorHAnsi" w:cstheme="minorHAnsi"/>
          <w:sz w:val="22"/>
          <w:szCs w:val="22"/>
          <w:lang w:val="es-ES"/>
        </w:rPr>
        <w:lastRenderedPageBreak/>
        <w:t>/Oncología Radioterápica</w:t>
      </w:r>
      <w:r w:rsidRPr="00ED0E45">
        <w:rPr>
          <w:rFonts w:asciiTheme="minorHAnsi" w:hAnsiTheme="minorHAnsi" w:cstheme="minorHAnsi"/>
          <w:sz w:val="22"/>
          <w:szCs w:val="22"/>
          <w:lang w:val="es-ES"/>
        </w:rPr>
        <w:t xml:space="preserve"> del HUVH, aprobado por el CEIm, siempre que no interfiera con la realización y evaluación del Ensayo objeto de este Contrato.</w:t>
      </w:r>
    </w:p>
    <w:p w14:paraId="56175514" w14:textId="158F80AB" w:rsidR="008139DF" w:rsidRDefault="008139DF" w:rsidP="00912B95">
      <w:pPr>
        <w:pStyle w:val="Sangra2detindependiente"/>
        <w:spacing w:line="276" w:lineRule="auto"/>
        <w:ind w:left="708" w:firstLine="0"/>
        <w:rPr>
          <w:rFonts w:asciiTheme="minorHAnsi" w:hAnsiTheme="minorHAnsi" w:cstheme="minorHAnsi"/>
          <w:sz w:val="22"/>
          <w:szCs w:val="22"/>
          <w:lang w:val="es-ES"/>
        </w:rPr>
      </w:pPr>
    </w:p>
    <w:p w14:paraId="50A88513" w14:textId="77777777" w:rsidR="002C71FE" w:rsidRPr="00ED0E45" w:rsidRDefault="002C71FE" w:rsidP="00912B95">
      <w:pPr>
        <w:pStyle w:val="Sangra2detindependiente"/>
        <w:spacing w:line="276" w:lineRule="auto"/>
        <w:ind w:left="708" w:firstLine="0"/>
        <w:rPr>
          <w:rFonts w:asciiTheme="minorHAnsi" w:hAnsiTheme="minorHAnsi" w:cstheme="minorHAnsi"/>
          <w:sz w:val="22"/>
          <w:szCs w:val="22"/>
          <w:lang w:val="es-ES"/>
        </w:rPr>
      </w:pPr>
    </w:p>
    <w:p w14:paraId="2969977A" w14:textId="16E0E6EF" w:rsidR="008A49A9" w:rsidRPr="00ED0E45" w:rsidRDefault="008A49A9"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1D3C69" w:rsidRPr="00ED0E45">
        <w:rPr>
          <w:rFonts w:asciiTheme="minorHAnsi" w:hAnsiTheme="minorHAnsi" w:cstheme="minorHAnsi"/>
          <w:b/>
          <w:spacing w:val="-3"/>
          <w:szCs w:val="22"/>
          <w:lang w:val="es-ES"/>
        </w:rPr>
        <w:t>1</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SUSPENSIÓN Y TERMINACIÓN DEL ENSAYO</w:t>
      </w:r>
    </w:p>
    <w:p w14:paraId="52E4E063" w14:textId="77777777" w:rsidR="00B038CC" w:rsidRPr="00ED0E45" w:rsidRDefault="00B038CC" w:rsidP="00912B95">
      <w:pPr>
        <w:tabs>
          <w:tab w:val="left" w:pos="0"/>
        </w:tabs>
        <w:suppressAutoHyphens/>
        <w:spacing w:line="276" w:lineRule="auto"/>
        <w:jc w:val="both"/>
        <w:rPr>
          <w:rFonts w:asciiTheme="minorHAnsi" w:hAnsiTheme="minorHAnsi" w:cstheme="minorHAnsi"/>
          <w:spacing w:val="-3"/>
          <w:szCs w:val="22"/>
          <w:lang w:val="es-ES"/>
        </w:rPr>
      </w:pPr>
    </w:p>
    <w:p w14:paraId="3181113B" w14:textId="39D65F19"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se podrá suspende</w:t>
      </w:r>
      <w:r w:rsidR="00D15137" w:rsidRPr="00ED0E45">
        <w:rPr>
          <w:rFonts w:asciiTheme="minorHAnsi" w:hAnsiTheme="minorHAnsi" w:cstheme="minorHAnsi"/>
          <w:spacing w:val="-3"/>
          <w:szCs w:val="22"/>
          <w:lang w:val="es-ES"/>
        </w:rPr>
        <w:t>r</w:t>
      </w:r>
      <w:r w:rsidR="00372370" w:rsidRPr="00ED0E45">
        <w:rPr>
          <w:rFonts w:asciiTheme="minorHAnsi" w:hAnsiTheme="minorHAnsi" w:cstheme="minorHAnsi"/>
          <w:spacing w:val="-3"/>
          <w:szCs w:val="22"/>
          <w:lang w:val="es-ES"/>
        </w:rPr>
        <w:t xml:space="preserve"> o terminar</w:t>
      </w:r>
      <w:r w:rsidR="00D15137"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 xml:space="preserve">antes </w:t>
      </w:r>
      <w:r w:rsidR="00D15137" w:rsidRPr="00ED0E45">
        <w:rPr>
          <w:rFonts w:asciiTheme="minorHAnsi" w:hAnsiTheme="minorHAnsi" w:cstheme="minorHAnsi"/>
          <w:spacing w:val="-3"/>
          <w:szCs w:val="22"/>
          <w:lang w:val="es-ES"/>
        </w:rPr>
        <w:t>de la fecha</w:t>
      </w:r>
      <w:r w:rsidR="00372370" w:rsidRPr="00ED0E45">
        <w:rPr>
          <w:rFonts w:asciiTheme="minorHAnsi" w:hAnsiTheme="minorHAnsi" w:cstheme="minorHAnsi"/>
          <w:spacing w:val="-3"/>
          <w:szCs w:val="22"/>
          <w:lang w:val="es-ES"/>
        </w:rPr>
        <w:t xml:space="preserve"> prevista de</w:t>
      </w:r>
      <w:r w:rsidR="00D15137"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finalización</w:t>
      </w:r>
      <w:r w:rsidR="00D1513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por cualquiera de las Partes, mediante notificación motivada por escrito</w:t>
      </w:r>
      <w:r w:rsidR="00F728BD" w:rsidRPr="00ED0E45">
        <w:rPr>
          <w:rFonts w:asciiTheme="minorHAnsi" w:hAnsiTheme="minorHAnsi" w:cstheme="minorHAnsi"/>
          <w:spacing w:val="-3"/>
          <w:szCs w:val="22"/>
          <w:lang w:val="es-ES"/>
        </w:rPr>
        <w:t xml:space="preserve"> a las otras Partes</w:t>
      </w:r>
      <w:r w:rsidRPr="00ED0E45">
        <w:rPr>
          <w:rFonts w:asciiTheme="minorHAnsi" w:hAnsiTheme="minorHAnsi" w:cstheme="minorHAnsi"/>
          <w:spacing w:val="-3"/>
          <w:szCs w:val="22"/>
          <w:lang w:val="es-ES"/>
        </w:rPr>
        <w:t>, si se presenta alguna de las circunstancias siguientes:</w:t>
      </w:r>
    </w:p>
    <w:p w14:paraId="3F7EC10D" w14:textId="1C62F3E8"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7CC0E789" w14:textId="7517E11B"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Si de los datos disponibles se infiere que no es seguro o justificado seguir administrando el </w:t>
      </w:r>
      <w:r w:rsidR="002A6BC6" w:rsidRPr="00ED0E45">
        <w:rPr>
          <w:rFonts w:asciiTheme="minorHAnsi" w:hAnsiTheme="minorHAnsi" w:cstheme="minorHAnsi"/>
          <w:spacing w:val="-3"/>
          <w:szCs w:val="22"/>
          <w:lang w:val="es-ES"/>
        </w:rPr>
        <w:t>Producto</w:t>
      </w:r>
      <w:r w:rsidRPr="00ED0E45">
        <w:rPr>
          <w:rFonts w:asciiTheme="minorHAnsi" w:hAnsiTheme="minorHAnsi" w:cstheme="minorHAnsi"/>
          <w:spacing w:val="-3"/>
          <w:szCs w:val="22"/>
          <w:lang w:val="es-ES"/>
        </w:rPr>
        <w:t xml:space="preserve"> y/o el fármaco comparativo o el placebo. </w:t>
      </w:r>
    </w:p>
    <w:p w14:paraId="0F7F6E7B"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26BE13F7" w14:textId="13CB31D1"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incumplimiento </w:t>
      </w:r>
      <w:r w:rsidR="00453AD0" w:rsidRPr="00ED0E45">
        <w:rPr>
          <w:rFonts w:asciiTheme="minorHAnsi" w:hAnsiTheme="minorHAnsi" w:cstheme="minorHAnsi"/>
          <w:spacing w:val="-3"/>
          <w:szCs w:val="22"/>
          <w:lang w:val="es-ES"/>
        </w:rPr>
        <w:t>de una de las Partes</w:t>
      </w:r>
      <w:r w:rsidRPr="00ED0E45">
        <w:rPr>
          <w:rFonts w:asciiTheme="minorHAnsi" w:hAnsiTheme="minorHAnsi" w:cstheme="minorHAnsi"/>
          <w:spacing w:val="-3"/>
          <w:szCs w:val="22"/>
          <w:lang w:val="es-ES"/>
        </w:rPr>
        <w:t xml:space="preserve"> de cualquiera de los términos de este Contrato.</w:t>
      </w:r>
    </w:p>
    <w:p w14:paraId="6510B5CF"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4D1BA030" w14:textId="3495652D"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Si el cumplimiento del Protocolo es deficiente o los datos son incompletos o inexactos, de una forma reiterada.</w:t>
      </w:r>
    </w:p>
    <w:p w14:paraId="37DD310C"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5395CC33" w14:textId="73DF2F6D"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acordarse la suspensión entre las Partes contratantes. </w:t>
      </w:r>
    </w:p>
    <w:p w14:paraId="6B0EFC13" w14:textId="77777777" w:rsidR="001D3C69" w:rsidRPr="00ED0E45"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26CF00C2" w14:textId="11FB1A83" w:rsidR="00B31904" w:rsidRPr="00ED0E45" w:rsidRDefault="00B31904"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 mencionada notificación deberá realizarse con un mínimo de </w:t>
      </w:r>
      <w:r w:rsidR="00EF48A2" w:rsidRPr="00ED0E45">
        <w:rPr>
          <w:rFonts w:asciiTheme="minorHAnsi" w:hAnsiTheme="minorHAnsi" w:cstheme="minorHAnsi"/>
          <w:spacing w:val="-3"/>
          <w:szCs w:val="22"/>
          <w:lang w:val="es-ES"/>
        </w:rPr>
        <w:t>treinta (</w:t>
      </w:r>
      <w:r w:rsidRPr="00ED0E45">
        <w:rPr>
          <w:rFonts w:asciiTheme="minorHAnsi" w:hAnsiTheme="minorHAnsi" w:cstheme="minorHAnsi"/>
          <w:spacing w:val="-3"/>
          <w:szCs w:val="22"/>
          <w:lang w:val="es-ES"/>
        </w:rPr>
        <w:t>30</w:t>
      </w:r>
      <w:r w:rsidR="00EF48A2"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días de antelación, excepto en el </w:t>
      </w:r>
      <w:r w:rsidR="003B0701" w:rsidRPr="00ED0E45">
        <w:rPr>
          <w:rFonts w:asciiTheme="minorHAnsi" w:hAnsiTheme="minorHAnsi" w:cstheme="minorHAnsi"/>
          <w:spacing w:val="-3"/>
          <w:szCs w:val="22"/>
          <w:lang w:val="es-ES"/>
        </w:rPr>
        <w:t>caso previsto en el apartado a). En el caso de que esta notificaci</w:t>
      </w:r>
      <w:r w:rsidR="002D6665" w:rsidRPr="00ED0E45">
        <w:rPr>
          <w:rFonts w:asciiTheme="minorHAnsi" w:hAnsiTheme="minorHAnsi" w:cstheme="minorHAnsi"/>
          <w:spacing w:val="-3"/>
          <w:szCs w:val="22"/>
          <w:lang w:val="es-ES"/>
        </w:rPr>
        <w:t>ón se realice por</w:t>
      </w:r>
      <w:r w:rsidR="003B0701" w:rsidRPr="00ED0E45">
        <w:rPr>
          <w:rFonts w:asciiTheme="minorHAnsi" w:hAnsiTheme="minorHAnsi" w:cstheme="minorHAnsi"/>
          <w:spacing w:val="-3"/>
          <w:szCs w:val="22"/>
          <w:lang w:val="es-ES"/>
        </w:rPr>
        <w:t xml:space="preserve"> parte del Promotor, </w:t>
      </w:r>
      <w:r w:rsidR="00442E0F" w:rsidRPr="00ED0E45">
        <w:rPr>
          <w:rFonts w:asciiTheme="minorHAnsi" w:hAnsiTheme="minorHAnsi" w:cstheme="minorHAnsi"/>
          <w:spacing w:val="-3"/>
          <w:szCs w:val="22"/>
          <w:lang w:val="es-ES"/>
        </w:rPr>
        <w:t>é</w:t>
      </w:r>
      <w:r w:rsidR="002D6665" w:rsidRPr="00ED0E45">
        <w:rPr>
          <w:rFonts w:asciiTheme="minorHAnsi" w:hAnsiTheme="minorHAnsi" w:cstheme="minorHAnsi"/>
          <w:spacing w:val="-3"/>
          <w:szCs w:val="22"/>
          <w:lang w:val="es-ES"/>
        </w:rPr>
        <w:t xml:space="preserve">sta </w:t>
      </w:r>
      <w:r w:rsidR="003B0701" w:rsidRPr="00ED0E45">
        <w:rPr>
          <w:rFonts w:asciiTheme="minorHAnsi" w:hAnsiTheme="minorHAnsi" w:cstheme="minorHAnsi"/>
          <w:spacing w:val="-3"/>
          <w:szCs w:val="22"/>
          <w:lang w:val="es-ES"/>
        </w:rPr>
        <w:t xml:space="preserve">se comunicará por escrito a </w:t>
      </w:r>
      <w:r w:rsidR="007F0A58" w:rsidRPr="00ED0E45">
        <w:rPr>
          <w:rFonts w:asciiTheme="minorHAnsi" w:hAnsiTheme="minorHAnsi" w:cstheme="minorHAnsi"/>
          <w:spacing w:val="-3"/>
          <w:szCs w:val="22"/>
          <w:lang w:val="es-ES"/>
        </w:rPr>
        <w:t>VHIO</w:t>
      </w:r>
      <w:r w:rsidR="003B0701" w:rsidRPr="00ED0E45">
        <w:rPr>
          <w:rFonts w:asciiTheme="minorHAnsi" w:hAnsiTheme="minorHAnsi" w:cstheme="minorHAnsi"/>
          <w:spacing w:val="-3"/>
          <w:szCs w:val="22"/>
          <w:lang w:val="es-ES"/>
        </w:rPr>
        <w:t xml:space="preserve">, enviando dicha comunicación por e-mail a la siguiente dirección: </w:t>
      </w:r>
      <w:r w:rsidR="007F0A58" w:rsidRPr="00ED0E45">
        <w:rPr>
          <w:rFonts w:asciiTheme="minorHAnsi" w:hAnsiTheme="minorHAnsi" w:cstheme="minorHAnsi"/>
          <w:spacing w:val="-3"/>
          <w:szCs w:val="22"/>
          <w:lang w:val="es-ES"/>
        </w:rPr>
        <w:t>ybernabe@vhio.net</w:t>
      </w:r>
      <w:r w:rsidR="003B0701" w:rsidRPr="00ED0E45">
        <w:rPr>
          <w:rFonts w:asciiTheme="minorHAnsi" w:hAnsiTheme="minorHAnsi" w:cstheme="minorHAnsi"/>
          <w:spacing w:val="-3"/>
          <w:szCs w:val="22"/>
          <w:lang w:val="es-ES"/>
        </w:rPr>
        <w:t>.</w:t>
      </w:r>
    </w:p>
    <w:p w14:paraId="4EE71538" w14:textId="77777777" w:rsidR="00FF316E" w:rsidRPr="00ED0E45" w:rsidRDefault="00FF316E" w:rsidP="00912B95">
      <w:pPr>
        <w:tabs>
          <w:tab w:val="left" w:pos="0"/>
        </w:tabs>
        <w:suppressAutoHyphens/>
        <w:spacing w:line="276" w:lineRule="auto"/>
        <w:jc w:val="both"/>
        <w:rPr>
          <w:rFonts w:asciiTheme="minorHAnsi" w:hAnsiTheme="minorHAnsi" w:cstheme="minorHAnsi"/>
          <w:spacing w:val="-3"/>
          <w:szCs w:val="22"/>
          <w:lang w:val="es-ES"/>
        </w:rPr>
      </w:pPr>
    </w:p>
    <w:p w14:paraId="6222DCE0" w14:textId="07FEB297" w:rsidR="003B763F"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pacing w:val="-3"/>
          <w:szCs w:val="22"/>
          <w:lang w:val="es-ES"/>
        </w:rPr>
        <w:t xml:space="preserve">La </w:t>
      </w:r>
      <w:r w:rsidR="00B31904" w:rsidRPr="00ED0E45">
        <w:rPr>
          <w:rFonts w:asciiTheme="minorHAnsi" w:hAnsiTheme="minorHAnsi" w:cstheme="minorHAnsi"/>
          <w:spacing w:val="-3"/>
          <w:szCs w:val="22"/>
          <w:lang w:val="es-ES"/>
        </w:rPr>
        <w:t xml:space="preserve">suspensión o terminación </w:t>
      </w:r>
      <w:r w:rsidRPr="00ED0E45">
        <w:rPr>
          <w:rFonts w:asciiTheme="minorHAnsi" w:hAnsiTheme="minorHAnsi" w:cstheme="minorHAnsi"/>
          <w:spacing w:val="-3"/>
          <w:szCs w:val="22"/>
          <w:lang w:val="es-ES"/>
        </w:rPr>
        <w:t xml:space="preserve">del Ensayo en marcha requerirá que las </w:t>
      </w:r>
      <w:r w:rsidR="002A6BC6"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artes adopten las medidas oportunas para garantizar la seguridad del paciente, la continuidad del tratamiento y el cumplimiento de la normativa legal vigente aplicable en la materia.</w:t>
      </w:r>
      <w:r w:rsidR="00442E0F" w:rsidRPr="00ED0E45">
        <w:rPr>
          <w:rFonts w:asciiTheme="minorHAnsi" w:hAnsiTheme="minorHAnsi" w:cstheme="minorHAnsi"/>
          <w:spacing w:val="-3"/>
          <w:szCs w:val="22"/>
          <w:lang w:val="es-ES"/>
        </w:rPr>
        <w:t xml:space="preserve"> </w:t>
      </w:r>
      <w:r w:rsidR="00562366"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l </w:t>
      </w:r>
      <w:r w:rsidR="001D3C69" w:rsidRPr="00ED0E45">
        <w:rPr>
          <w:rFonts w:asciiTheme="minorHAnsi" w:hAnsiTheme="minorHAnsi" w:cstheme="minorHAnsi"/>
          <w:spacing w:val="-3"/>
          <w:szCs w:val="22"/>
          <w:lang w:val="es-ES"/>
        </w:rPr>
        <w:t xml:space="preserve">Promotor </w:t>
      </w:r>
      <w:r w:rsidRPr="00ED0E45">
        <w:rPr>
          <w:rFonts w:asciiTheme="minorHAnsi" w:hAnsiTheme="minorHAnsi" w:cstheme="minorHAnsi"/>
          <w:spacing w:val="-3"/>
          <w:szCs w:val="22"/>
          <w:lang w:val="es-ES"/>
        </w:rPr>
        <w:t>deberá informar de la suspensión</w:t>
      </w:r>
      <w:r w:rsidR="00251AF3" w:rsidRPr="00ED0E45">
        <w:rPr>
          <w:rFonts w:asciiTheme="minorHAnsi" w:hAnsiTheme="minorHAnsi" w:cstheme="minorHAnsi"/>
          <w:spacing w:val="-3"/>
          <w:szCs w:val="22"/>
          <w:lang w:val="es-ES"/>
        </w:rPr>
        <w:t xml:space="preserve"> o terminación</w:t>
      </w:r>
      <w:r w:rsidRPr="00ED0E45">
        <w:rPr>
          <w:rFonts w:asciiTheme="minorHAnsi" w:hAnsiTheme="minorHAnsi" w:cstheme="minorHAnsi"/>
          <w:spacing w:val="-3"/>
          <w:szCs w:val="22"/>
          <w:lang w:val="es-ES"/>
        </w:rPr>
        <w:t xml:space="preserve"> a la Agencia Española de Medicamento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y Producto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Sanitario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(AEMPS) y a cuantas autoridades sanitarias corresponda</w:t>
      </w:r>
      <w:r w:rsidR="00562366" w:rsidRPr="00ED0E45">
        <w:rPr>
          <w:rFonts w:asciiTheme="minorHAnsi" w:hAnsiTheme="minorHAnsi" w:cstheme="minorHAnsi"/>
          <w:spacing w:val="-3"/>
          <w:szCs w:val="22"/>
          <w:lang w:val="es-ES"/>
        </w:rPr>
        <w:t xml:space="preserve"> y s</w:t>
      </w:r>
      <w:r w:rsidR="008141D3" w:rsidRPr="00ED0E45">
        <w:rPr>
          <w:rFonts w:asciiTheme="minorHAnsi" w:hAnsiTheme="minorHAnsi" w:cstheme="minorHAnsi"/>
          <w:szCs w:val="22"/>
          <w:lang w:val="es-ES"/>
        </w:rPr>
        <w:t>e compromete a retirar el Producto y la medicación auxiliar del Ensayo dentro del plazo de los</w:t>
      </w:r>
      <w:r w:rsidR="00EF48A2" w:rsidRPr="00ED0E45">
        <w:rPr>
          <w:rFonts w:asciiTheme="minorHAnsi" w:hAnsiTheme="minorHAnsi" w:cstheme="minorHAnsi"/>
          <w:szCs w:val="22"/>
          <w:lang w:val="es-ES"/>
        </w:rPr>
        <w:t xml:space="preserve"> treinta</w:t>
      </w:r>
      <w:r w:rsidR="008141D3" w:rsidRPr="00ED0E45">
        <w:rPr>
          <w:rFonts w:asciiTheme="minorHAnsi" w:hAnsiTheme="minorHAnsi" w:cstheme="minorHAnsi"/>
          <w:szCs w:val="22"/>
          <w:lang w:val="es-ES"/>
        </w:rPr>
        <w:t xml:space="preserve"> </w:t>
      </w:r>
      <w:r w:rsidR="00EF48A2" w:rsidRPr="00ED0E45">
        <w:rPr>
          <w:rFonts w:asciiTheme="minorHAnsi" w:hAnsiTheme="minorHAnsi" w:cstheme="minorHAnsi"/>
          <w:szCs w:val="22"/>
          <w:lang w:val="es-ES"/>
        </w:rPr>
        <w:t>(</w:t>
      </w:r>
      <w:r w:rsidR="008141D3" w:rsidRPr="00ED0E45">
        <w:rPr>
          <w:rFonts w:asciiTheme="minorHAnsi" w:hAnsiTheme="minorHAnsi" w:cstheme="minorHAnsi"/>
          <w:szCs w:val="22"/>
          <w:lang w:val="es-ES"/>
        </w:rPr>
        <w:t>30</w:t>
      </w:r>
      <w:r w:rsidR="00EF48A2" w:rsidRPr="00ED0E45">
        <w:rPr>
          <w:rFonts w:asciiTheme="minorHAnsi" w:hAnsiTheme="minorHAnsi" w:cstheme="minorHAnsi"/>
          <w:szCs w:val="22"/>
          <w:lang w:val="es-ES"/>
        </w:rPr>
        <w:t>)</w:t>
      </w:r>
      <w:r w:rsidR="008141D3" w:rsidRPr="00ED0E45">
        <w:rPr>
          <w:rFonts w:asciiTheme="minorHAnsi" w:hAnsiTheme="minorHAnsi" w:cstheme="minorHAnsi"/>
          <w:szCs w:val="22"/>
          <w:lang w:val="es-ES"/>
        </w:rPr>
        <w:t xml:space="preserve"> días siguientes</w:t>
      </w:r>
      <w:r w:rsidR="001847C7" w:rsidRPr="00ED0E45">
        <w:rPr>
          <w:rFonts w:asciiTheme="minorHAnsi" w:hAnsiTheme="minorHAnsi" w:cstheme="minorHAnsi"/>
          <w:szCs w:val="22"/>
          <w:lang w:val="es-ES"/>
        </w:rPr>
        <w:t xml:space="preserve"> a la </w:t>
      </w:r>
      <w:r w:rsidR="00562366" w:rsidRPr="00ED0E45">
        <w:rPr>
          <w:rFonts w:asciiTheme="minorHAnsi" w:hAnsiTheme="minorHAnsi" w:cstheme="minorHAnsi"/>
          <w:szCs w:val="22"/>
          <w:lang w:val="es-ES"/>
        </w:rPr>
        <w:t>fecha acordada entre</w:t>
      </w:r>
      <w:r w:rsidR="001847C7" w:rsidRPr="00ED0E45">
        <w:rPr>
          <w:rFonts w:asciiTheme="minorHAnsi" w:hAnsiTheme="minorHAnsi" w:cstheme="minorHAnsi"/>
          <w:szCs w:val="22"/>
          <w:lang w:val="es-ES"/>
        </w:rPr>
        <w:t xml:space="preserve"> las </w:t>
      </w:r>
      <w:r w:rsidR="008141D3" w:rsidRPr="00ED0E45">
        <w:rPr>
          <w:rFonts w:asciiTheme="minorHAnsi" w:hAnsiTheme="minorHAnsi" w:cstheme="minorHAnsi"/>
          <w:szCs w:val="22"/>
          <w:lang w:val="es-ES"/>
        </w:rPr>
        <w:t xml:space="preserve">Partes, </w:t>
      </w:r>
      <w:r w:rsidR="002A6BC6" w:rsidRPr="00ED0E45">
        <w:rPr>
          <w:rFonts w:asciiTheme="minorHAnsi" w:hAnsiTheme="minorHAnsi" w:cstheme="minorHAnsi"/>
          <w:szCs w:val="22"/>
          <w:lang w:val="es-ES"/>
        </w:rPr>
        <w:t>a no ser que se llegue a otro acuerdo entre el Promotor y el Servicio de Farmacia</w:t>
      </w:r>
      <w:r w:rsidR="00562366" w:rsidRPr="00ED0E45">
        <w:rPr>
          <w:rFonts w:asciiTheme="minorHAnsi" w:hAnsiTheme="minorHAnsi" w:cstheme="minorHAnsi"/>
          <w:szCs w:val="22"/>
          <w:lang w:val="es-ES"/>
        </w:rPr>
        <w:t xml:space="preserve"> del VH</w:t>
      </w:r>
      <w:r w:rsidR="00446E12">
        <w:rPr>
          <w:rFonts w:asciiTheme="minorHAnsi" w:hAnsiTheme="minorHAnsi" w:cstheme="minorHAnsi"/>
          <w:szCs w:val="22"/>
          <w:lang w:val="es-ES"/>
        </w:rPr>
        <w:t>IO</w:t>
      </w:r>
      <w:r w:rsidR="003B763F" w:rsidRPr="00ED0E45">
        <w:rPr>
          <w:rFonts w:asciiTheme="minorHAnsi" w:hAnsiTheme="minorHAnsi" w:cstheme="minorHAnsi"/>
          <w:szCs w:val="22"/>
          <w:lang w:val="es-ES"/>
        </w:rPr>
        <w:t xml:space="preserve">. </w:t>
      </w:r>
    </w:p>
    <w:p w14:paraId="5D792E5F" w14:textId="77777777" w:rsidR="00EB2818" w:rsidRPr="00ED0E45" w:rsidRDefault="00EB2818" w:rsidP="00912B95">
      <w:pPr>
        <w:tabs>
          <w:tab w:val="left" w:pos="0"/>
        </w:tabs>
        <w:suppressAutoHyphens/>
        <w:spacing w:line="276" w:lineRule="auto"/>
        <w:ind w:left="720"/>
        <w:jc w:val="both"/>
        <w:rPr>
          <w:rFonts w:asciiTheme="minorHAnsi" w:hAnsiTheme="minorHAnsi" w:cstheme="minorHAnsi"/>
          <w:szCs w:val="22"/>
          <w:lang w:val="es-ES"/>
        </w:rPr>
      </w:pPr>
    </w:p>
    <w:p w14:paraId="3029D842" w14:textId="3E47B074" w:rsidR="003B763F" w:rsidRPr="00ED0E45" w:rsidRDefault="003B763F"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t xml:space="preserve">En cualquier caso de terminación del Ensayo, el Promotor tendrá la obligación de </w:t>
      </w:r>
      <w:r w:rsidRPr="00ED0E45">
        <w:rPr>
          <w:rFonts w:asciiTheme="minorHAnsi" w:hAnsiTheme="minorHAnsi" w:cstheme="minorHAnsi"/>
          <w:spacing w:val="-3"/>
          <w:szCs w:val="22"/>
          <w:lang w:val="es-ES"/>
        </w:rPr>
        <w:t xml:space="preserve">abonar todas las prestaciones que hayan sido realizadas hasta la fecha de finalización anticipada en un plazo de </w:t>
      </w:r>
      <w:r w:rsidR="00EF48A2" w:rsidRPr="00ED0E45">
        <w:rPr>
          <w:rFonts w:asciiTheme="minorHAnsi" w:hAnsiTheme="minorHAnsi" w:cstheme="minorHAnsi"/>
          <w:spacing w:val="-3"/>
          <w:szCs w:val="22"/>
          <w:lang w:val="es-ES"/>
        </w:rPr>
        <w:t>treinta (</w:t>
      </w:r>
      <w:r w:rsidRPr="00ED0E45">
        <w:rPr>
          <w:rFonts w:asciiTheme="minorHAnsi" w:hAnsiTheme="minorHAnsi" w:cstheme="minorHAnsi"/>
          <w:spacing w:val="-3"/>
          <w:szCs w:val="22"/>
          <w:lang w:val="es-ES"/>
        </w:rPr>
        <w:t>30</w:t>
      </w:r>
      <w:r w:rsidR="00EF48A2"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días desde la fecha acordada.</w:t>
      </w:r>
    </w:p>
    <w:p w14:paraId="36A23F5B" w14:textId="77777777" w:rsidR="002A6BC6" w:rsidRPr="00ED0E45" w:rsidRDefault="002A6BC6" w:rsidP="00912B95">
      <w:pPr>
        <w:spacing w:line="276" w:lineRule="auto"/>
        <w:rPr>
          <w:rFonts w:asciiTheme="minorHAnsi" w:hAnsiTheme="minorHAnsi" w:cstheme="minorHAnsi"/>
          <w:szCs w:val="22"/>
          <w:lang w:val="es-ES"/>
        </w:rPr>
      </w:pPr>
    </w:p>
    <w:p w14:paraId="3C87C091" w14:textId="2F096DC4" w:rsidR="00BD75F6" w:rsidRPr="00ED0E45" w:rsidRDefault="00BD75F6" w:rsidP="00912B95">
      <w:pPr>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virtud de la Instrucción 05/2010 del “CatSalut” y el Real Decreto 1015/2009 de 19 de Junio, y siguiendo las recomendaciones de la Declaración de Helsinki, queda establecido que en aquellos casos que el Ensayo termine y el fármaco no se encuentre autorizado</w:t>
      </w:r>
      <w:r w:rsidR="00FF3F8E">
        <w:rPr>
          <w:rFonts w:asciiTheme="minorHAnsi" w:hAnsiTheme="minorHAnsi" w:cstheme="minorHAnsi"/>
          <w:spacing w:val="-3"/>
          <w:szCs w:val="22"/>
          <w:lang w:val="es-ES"/>
        </w:rPr>
        <w:t xml:space="preserve">, </w:t>
      </w:r>
      <w:r w:rsidR="00FF3F8E">
        <w:rPr>
          <w:rFonts w:asciiTheme="minorHAnsi" w:hAnsiTheme="minorHAnsi" w:cstheme="minorHAnsi"/>
          <w:spacing w:val="-3"/>
          <w:szCs w:val="22"/>
          <w:lang w:val="es-ES"/>
        </w:rPr>
        <w:lastRenderedPageBreak/>
        <w:t>financiado,</w:t>
      </w:r>
      <w:r w:rsidRPr="00ED0E45">
        <w:rPr>
          <w:rFonts w:asciiTheme="minorHAnsi" w:hAnsiTheme="minorHAnsi" w:cstheme="minorHAnsi"/>
          <w:spacing w:val="-3"/>
          <w:szCs w:val="22"/>
          <w:lang w:val="es-ES"/>
        </w:rPr>
        <w:t xml:space="preserve"> o esté comercializado pero se administre en condiciones </w:t>
      </w:r>
      <w:r w:rsidRPr="00ED0E45">
        <w:rPr>
          <w:rFonts w:asciiTheme="minorHAnsi" w:hAnsiTheme="minorHAnsi" w:cstheme="minorHAnsi"/>
          <w:color w:val="000000"/>
          <w:spacing w:val="-3"/>
          <w:szCs w:val="22"/>
          <w:lang w:val="es-ES"/>
        </w:rPr>
        <w:t>e</w:t>
      </w:r>
      <w:r w:rsidRPr="00ED0E45">
        <w:rPr>
          <w:rFonts w:asciiTheme="minorHAnsi" w:hAnsiTheme="minorHAnsi" w:cstheme="minorHAnsi"/>
          <w:spacing w:val="-3"/>
          <w:szCs w:val="22"/>
          <w:lang w:val="es-ES"/>
        </w:rPr>
        <w:t xml:space="preserve"> indicaciones diferentes de las incluidas en la ficha técnica, deberá seguir siendo suministrando por parte del Promotor en las condiciones establecidas por la legislación aplicable hasta que tenga decisión de precio y financiación en la indicación administrada.</w:t>
      </w:r>
    </w:p>
    <w:p w14:paraId="3EF34947" w14:textId="77777777" w:rsidR="00BD75F6" w:rsidRPr="00ED0E45" w:rsidRDefault="00BD75F6" w:rsidP="00912B95">
      <w:pPr>
        <w:spacing w:line="276" w:lineRule="auto"/>
        <w:ind w:left="720"/>
        <w:jc w:val="both"/>
        <w:rPr>
          <w:rFonts w:asciiTheme="minorHAnsi" w:hAnsiTheme="minorHAnsi" w:cstheme="minorHAnsi"/>
          <w:spacing w:val="-3"/>
          <w:szCs w:val="22"/>
          <w:lang w:val="es-ES"/>
        </w:rPr>
      </w:pPr>
    </w:p>
    <w:p w14:paraId="77245E65" w14:textId="4F7EFCBB" w:rsidR="006135D0" w:rsidRDefault="006135D0" w:rsidP="006135D0">
      <w:pPr>
        <w:spacing w:line="276" w:lineRule="auto"/>
        <w:ind w:left="720"/>
        <w:jc w:val="both"/>
        <w:rPr>
          <w:rFonts w:asciiTheme="minorHAnsi" w:hAnsiTheme="minorHAnsi" w:cstheme="minorHAnsi"/>
          <w:spacing w:val="-3"/>
          <w:szCs w:val="22"/>
          <w:lang w:val="es-ES"/>
        </w:rPr>
      </w:pPr>
      <w:r w:rsidRPr="006135D0">
        <w:rPr>
          <w:rFonts w:asciiTheme="minorHAnsi" w:hAnsiTheme="minorHAnsi" w:cstheme="minorHAnsi"/>
          <w:spacing w:val="-3"/>
          <w:szCs w:val="22"/>
          <w:lang w:val="es-ES"/>
        </w:rPr>
        <w:t>Todo el Producto y medicamento auxiliar aportado por el Promotor deberá ser retirado por éste durante la realización del Ensayo y, en todo caso, a la finalización o suspensión del mismo.</w:t>
      </w:r>
    </w:p>
    <w:p w14:paraId="2A4E9C67" w14:textId="77777777" w:rsidR="006135D0" w:rsidRPr="006135D0" w:rsidRDefault="006135D0" w:rsidP="006135D0">
      <w:pPr>
        <w:spacing w:line="276" w:lineRule="auto"/>
        <w:ind w:left="720"/>
        <w:jc w:val="both"/>
        <w:rPr>
          <w:rFonts w:asciiTheme="minorHAnsi" w:hAnsiTheme="minorHAnsi" w:cstheme="minorHAnsi"/>
          <w:spacing w:val="-3"/>
          <w:szCs w:val="22"/>
          <w:lang w:val="es-ES"/>
        </w:rPr>
      </w:pPr>
    </w:p>
    <w:p w14:paraId="4E2987CA" w14:textId="797C7A52" w:rsidR="00B7107E" w:rsidRPr="00446E12" w:rsidRDefault="00B7107E" w:rsidP="00B7107E">
      <w:pPr>
        <w:pStyle w:val="xxxxxmsonormal"/>
        <w:ind w:left="708"/>
        <w:jc w:val="both"/>
      </w:pPr>
      <w:r w:rsidRPr="00446E12">
        <w:rPr>
          <w:iCs/>
          <w:spacing w:val="-3"/>
        </w:rPr>
        <w:t xml:space="preserve">Durante la realización del Ensayo </w:t>
      </w:r>
      <w:r w:rsidRPr="00446E12">
        <w:rPr>
          <w:iCs/>
        </w:rPr>
        <w:t>con la finalidad de evitar cualquier acumulación o riesgo laboral en el departamento de Farmacia del VHIO</w:t>
      </w:r>
      <w:r w:rsidRPr="00446E12">
        <w:rPr>
          <w:iCs/>
          <w:spacing w:val="-3"/>
        </w:rPr>
        <w:t xml:space="preserve">, el Promotor deberá realizar la retirada progresiva del Producto y medicamento auxiliar (caducado/sobrante/defectuoso): (i) durante las visitas de monitorización; (ii) en su defecto, en el plazo máximo de treinta (30) días tras recibir un requerimiento del Servicio de Farmacia del VHIO comunicando esta necesidad o en el plazo de treinta (30) días a contar desde la fecha de caducidad. </w:t>
      </w:r>
      <w:r w:rsidRPr="00446E12">
        <w:rPr>
          <w:iCs/>
        </w:rPr>
        <w:t>En caso de que esta retirada no se realice en el plazo indicado, el Servicio de Farmacia del VHIO podrá destruir el Producto y el medicamento auxiliar. El coste de dicha destrucción correrá a cargo del Promotor.</w:t>
      </w:r>
    </w:p>
    <w:p w14:paraId="2A4B30BE" w14:textId="2079C51E" w:rsidR="00B7107E" w:rsidRPr="00446E12" w:rsidRDefault="00B7107E" w:rsidP="00B7107E">
      <w:pPr>
        <w:pStyle w:val="xxxxxmsonormal"/>
        <w:spacing w:line="276" w:lineRule="auto"/>
        <w:jc w:val="both"/>
      </w:pPr>
    </w:p>
    <w:p w14:paraId="2199B321" w14:textId="6C170BF8" w:rsidR="00B7107E" w:rsidRPr="00B7107E" w:rsidRDefault="00B7107E" w:rsidP="00B7107E">
      <w:pPr>
        <w:pStyle w:val="xxxxxmsonormal"/>
        <w:ind w:left="708"/>
        <w:jc w:val="both"/>
      </w:pPr>
      <w:r w:rsidRPr="00446E12">
        <w:rPr>
          <w:iCs/>
          <w:spacing w:val="-3"/>
        </w:rPr>
        <w:t xml:space="preserve">En el caso de que siga existiendo Producto y medicamento auxiliar a la finalización o suspensión del Ensayo, el Promotor se compromete a retirarlo en un plazo máximo de treinta (30) días. </w:t>
      </w:r>
      <w:r w:rsidRPr="00446E12">
        <w:rPr>
          <w:iCs/>
        </w:rPr>
        <w:t>Transcurrido este plazo, la medicación será destruida por el Servicio de Farmacia del VHIO. El coste de dicha destrucción correrá a cargo del Promotor.</w:t>
      </w:r>
    </w:p>
    <w:p w14:paraId="75DA368C" w14:textId="77777777" w:rsidR="006135D0" w:rsidRPr="006135D0" w:rsidRDefault="006135D0" w:rsidP="006135D0">
      <w:pPr>
        <w:spacing w:line="276" w:lineRule="auto"/>
        <w:ind w:left="720"/>
        <w:jc w:val="both"/>
        <w:rPr>
          <w:rFonts w:asciiTheme="minorHAnsi" w:hAnsiTheme="minorHAnsi" w:cstheme="minorHAnsi"/>
          <w:spacing w:val="-3"/>
          <w:szCs w:val="22"/>
          <w:lang w:val="es-ES"/>
        </w:rPr>
      </w:pPr>
    </w:p>
    <w:p w14:paraId="101411B2" w14:textId="455284AB" w:rsidR="006135D0" w:rsidRDefault="006135D0" w:rsidP="00912B95">
      <w:pPr>
        <w:tabs>
          <w:tab w:val="left" w:pos="0"/>
        </w:tabs>
        <w:suppressAutoHyphens/>
        <w:spacing w:line="276" w:lineRule="auto"/>
        <w:ind w:left="720"/>
        <w:jc w:val="both"/>
        <w:rPr>
          <w:rFonts w:asciiTheme="minorHAnsi" w:hAnsiTheme="minorHAnsi" w:cstheme="minorHAnsi"/>
          <w:spacing w:val="-3"/>
          <w:szCs w:val="22"/>
          <w:lang w:val="es-ES"/>
        </w:rPr>
      </w:pPr>
      <w:r w:rsidRPr="006135D0">
        <w:rPr>
          <w:rFonts w:asciiTheme="minorHAnsi" w:hAnsiTheme="minorHAnsi" w:cstheme="minorHAnsi"/>
          <w:spacing w:val="-3"/>
          <w:szCs w:val="22"/>
          <w:lang w:val="es-ES"/>
        </w:rPr>
        <w:t xml:space="preserve">En el supuesto de que el Promotor no cumpla con las obligaciones establecidas en los párrafos anteriores, el Servicio de Farmacia del </w:t>
      </w:r>
      <w:r w:rsidR="00EA087A">
        <w:rPr>
          <w:rFonts w:asciiTheme="minorHAnsi" w:hAnsiTheme="minorHAnsi" w:cstheme="minorHAnsi"/>
          <w:spacing w:val="-3"/>
          <w:szCs w:val="22"/>
          <w:lang w:val="es-ES"/>
        </w:rPr>
        <w:t>VHIO</w:t>
      </w:r>
      <w:r w:rsidRPr="006135D0">
        <w:rPr>
          <w:rFonts w:asciiTheme="minorHAnsi" w:hAnsiTheme="minorHAnsi" w:cstheme="minorHAnsi"/>
          <w:spacing w:val="-3"/>
          <w:szCs w:val="22"/>
          <w:lang w:val="es-ES"/>
        </w:rPr>
        <w:t xml:space="preserve"> procederá a destruir el Producto y el medicamento auxiliar a costa del Promotor. En consecuencia, el Promotor se compromete a abonar la factura correspondiente a la destrucción del Producto y medicamento auxiliar no retirado, tras la recepción del preceptivo certificado de destrucción. Las condiciones de facturación y forma de pago de dicho importe serán las que se establecen en el Anexo I del presente Contrato.</w:t>
      </w:r>
    </w:p>
    <w:p w14:paraId="3B2D8345" w14:textId="77777777" w:rsidR="00BD75F6" w:rsidRPr="00ED0E45" w:rsidRDefault="00BD75F6" w:rsidP="00912B95">
      <w:pPr>
        <w:tabs>
          <w:tab w:val="left" w:pos="0"/>
        </w:tabs>
        <w:suppressAutoHyphens/>
        <w:spacing w:line="276" w:lineRule="auto"/>
        <w:ind w:left="720"/>
        <w:jc w:val="both"/>
        <w:rPr>
          <w:rFonts w:asciiTheme="minorHAnsi" w:hAnsiTheme="minorHAnsi" w:cstheme="minorHAnsi"/>
          <w:spacing w:val="-3"/>
          <w:szCs w:val="22"/>
          <w:lang w:val="es-ES"/>
        </w:rPr>
      </w:pPr>
    </w:p>
    <w:p w14:paraId="4FB4F953" w14:textId="1C163327" w:rsidR="00326190" w:rsidRPr="00ED0E45" w:rsidRDefault="005E2DC1">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cualquier caso, cuando un Ensayo se encuentre en estado de suspensión durante más de seis (6) meses se considerará automáticamente terminado, exceptuando un acuerdo entre las Partes.</w:t>
      </w:r>
    </w:p>
    <w:p w14:paraId="1C7F9B50" w14:textId="77777777" w:rsidR="00EA5EE7" w:rsidRDefault="00EA5EE7" w:rsidP="00912B95">
      <w:pPr>
        <w:spacing w:line="276" w:lineRule="auto"/>
        <w:jc w:val="both"/>
        <w:rPr>
          <w:rFonts w:asciiTheme="minorHAnsi" w:hAnsiTheme="minorHAnsi" w:cstheme="minorHAnsi"/>
          <w:szCs w:val="22"/>
          <w:lang w:val="es-ES"/>
        </w:rPr>
      </w:pPr>
    </w:p>
    <w:p w14:paraId="321AE604" w14:textId="77777777" w:rsidR="005A799C" w:rsidRPr="00ED0E45" w:rsidRDefault="005A799C" w:rsidP="00912B95">
      <w:pPr>
        <w:spacing w:line="276" w:lineRule="auto"/>
        <w:jc w:val="both"/>
        <w:rPr>
          <w:rFonts w:asciiTheme="minorHAnsi" w:hAnsiTheme="minorHAnsi" w:cstheme="minorHAnsi"/>
          <w:szCs w:val="22"/>
          <w:lang w:val="es-ES"/>
        </w:rPr>
      </w:pPr>
    </w:p>
    <w:p w14:paraId="00B0CEC3" w14:textId="2DD1CEE8"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2</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ACUERDO DE CONFIDENCIALIDAD</w:t>
      </w:r>
    </w:p>
    <w:p w14:paraId="19F8C072"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6FB9254" w14:textId="15CB5CC1"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Atendiendo a la naturaleza confidencial de toda la documentación del Producto propiedad del Promotor, el VHIR,</w:t>
      </w:r>
      <w:r w:rsidR="00FC6452" w:rsidRPr="00ED0E45">
        <w:rPr>
          <w:rFonts w:asciiTheme="minorHAnsi" w:hAnsiTheme="minorHAnsi" w:cstheme="minorHAnsi"/>
          <w:spacing w:val="-3"/>
          <w:szCs w:val="22"/>
          <w:lang w:val="es-ES"/>
        </w:rPr>
        <w:t xml:space="preserve"> el VHIO,</w:t>
      </w:r>
      <w:r w:rsidRPr="00ED0E45">
        <w:rPr>
          <w:rFonts w:asciiTheme="minorHAnsi" w:hAnsiTheme="minorHAnsi" w:cstheme="minorHAnsi"/>
          <w:spacing w:val="-3"/>
          <w:szCs w:val="22"/>
          <w:lang w:val="es-ES"/>
        </w:rPr>
        <w:t xml:space="preserve"> el HUVH, el Investigador Principal y </w:t>
      </w:r>
      <w:r w:rsidR="00B2438A"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w:t>
      </w:r>
      <w:r w:rsidR="00B2438A" w:rsidRPr="00ED0E45">
        <w:rPr>
          <w:rFonts w:asciiTheme="minorHAnsi" w:hAnsiTheme="minorHAnsi" w:cstheme="minorHAnsi"/>
          <w:spacing w:val="-3"/>
          <w:szCs w:val="22"/>
          <w:lang w:val="es-ES"/>
        </w:rPr>
        <w:t>equipo</w:t>
      </w:r>
      <w:r w:rsidR="002D6665" w:rsidRPr="00ED0E45">
        <w:rPr>
          <w:rFonts w:asciiTheme="minorHAnsi" w:hAnsiTheme="minorHAnsi" w:cstheme="minorHAnsi"/>
          <w:spacing w:val="-3"/>
          <w:szCs w:val="22"/>
          <w:lang w:val="es-ES"/>
        </w:rPr>
        <w:t xml:space="preserve"> investiga</w:t>
      </w:r>
      <w:r w:rsidR="00B2438A" w:rsidRPr="00ED0E45">
        <w:rPr>
          <w:rFonts w:asciiTheme="minorHAnsi" w:hAnsiTheme="minorHAnsi" w:cstheme="minorHAnsi"/>
          <w:spacing w:val="-3"/>
          <w:szCs w:val="22"/>
          <w:lang w:val="es-ES"/>
        </w:rPr>
        <w:t>dor</w:t>
      </w:r>
      <w:r w:rsidRPr="00ED0E45">
        <w:rPr>
          <w:rFonts w:asciiTheme="minorHAnsi" w:hAnsiTheme="minorHAnsi" w:cstheme="minorHAnsi"/>
          <w:spacing w:val="-3"/>
          <w:szCs w:val="22"/>
          <w:lang w:val="es-ES"/>
        </w:rPr>
        <w:t xml:space="preserve"> se comprometen a:</w:t>
      </w:r>
    </w:p>
    <w:p w14:paraId="2C299FB5"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3E0B64C" w14:textId="385D7649"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Recibir y custodiar toda la información de forma confidencial.</w:t>
      </w:r>
    </w:p>
    <w:p w14:paraId="6EBE6FC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AD21968" w14:textId="558AFA80"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 xml:space="preserve">Utilizar la información recibida únicamente para los propósitos y objetivos delimitados en este Contrato. </w:t>
      </w:r>
    </w:p>
    <w:p w14:paraId="0925599D" w14:textId="77777777" w:rsidR="00EF7A28" w:rsidRPr="00ED0E45" w:rsidRDefault="00EF7A28" w:rsidP="00912B95">
      <w:pPr>
        <w:tabs>
          <w:tab w:val="left" w:pos="0"/>
        </w:tabs>
        <w:suppressAutoHyphens/>
        <w:spacing w:line="276" w:lineRule="auto"/>
        <w:jc w:val="both"/>
        <w:rPr>
          <w:rFonts w:asciiTheme="minorHAnsi" w:hAnsiTheme="minorHAnsi" w:cstheme="minorHAnsi"/>
          <w:spacing w:val="-3"/>
          <w:szCs w:val="22"/>
          <w:lang w:val="es-ES"/>
        </w:rPr>
      </w:pPr>
    </w:p>
    <w:p w14:paraId="78EBA3AA" w14:textId="1204A80F"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Revelar solamente dicha información a terceros con el consentimiento previo y por escrito del Promotor, y siempre que el tercero esté involucrado en el Ensayo y se comprometa, por escrito, a respetar el secreto de la información en los términos aquí establecidos.</w:t>
      </w:r>
    </w:p>
    <w:p w14:paraId="02F2A37A" w14:textId="77777777" w:rsidR="008A49A9" w:rsidRPr="00ED0E45" w:rsidRDefault="008A49A9" w:rsidP="00912B95">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szCs w:val="22"/>
          <w:lang w:val="es-ES"/>
        </w:rPr>
      </w:pPr>
    </w:p>
    <w:p w14:paraId="31763665" w14:textId="3EF14A2B" w:rsidR="008A49A9" w:rsidRPr="00ED0E45" w:rsidRDefault="008A49A9" w:rsidP="00D16EBB">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presente acuerdo de confidencialidad alcanza tanto al Investigador Principal como a</w:t>
      </w:r>
      <w:r w:rsidR="00B2438A" w:rsidRPr="00ED0E45">
        <w:rPr>
          <w:rFonts w:asciiTheme="minorHAnsi" w:hAnsiTheme="minorHAnsi" w:cstheme="minorHAnsi"/>
          <w:spacing w:val="-3"/>
          <w:szCs w:val="22"/>
          <w:lang w:val="es-ES"/>
        </w:rPr>
        <w:t>l equipo investigador</w:t>
      </w:r>
      <w:r w:rsidRPr="00ED0E45">
        <w:rPr>
          <w:rFonts w:asciiTheme="minorHAnsi" w:hAnsiTheme="minorHAnsi" w:cstheme="minorHAnsi"/>
          <w:spacing w:val="-3"/>
          <w:szCs w:val="22"/>
          <w:lang w:val="es-ES"/>
        </w:rPr>
        <w:t>.</w:t>
      </w:r>
    </w:p>
    <w:p w14:paraId="1F118794" w14:textId="77777777" w:rsidR="008A49A9" w:rsidRPr="00ED0E45"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7E8AFCCC" w14:textId="77777777" w:rsidR="008A49A9" w:rsidRPr="00ED0E45" w:rsidRDefault="004D10D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r w:rsidR="008A49A9" w:rsidRPr="00ED0E45">
        <w:rPr>
          <w:rFonts w:asciiTheme="minorHAnsi" w:hAnsiTheme="minorHAnsi" w:cstheme="minorHAnsi"/>
          <w:spacing w:val="-3"/>
          <w:szCs w:val="22"/>
          <w:lang w:val="es-ES"/>
        </w:rPr>
        <w:t>Lo precedente no será aplicable a cualquier información que:</w:t>
      </w:r>
    </w:p>
    <w:p w14:paraId="35111B9E" w14:textId="77777777" w:rsidR="001D3C69" w:rsidRPr="00ED0E45"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6C5D3976" w14:textId="49B725F8"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Sea, o se convierta, del dominio público sin responsabilidad del Investigador Principal o del </w:t>
      </w:r>
      <w:r w:rsidR="00B2438A" w:rsidRPr="00ED0E45">
        <w:rPr>
          <w:rFonts w:asciiTheme="minorHAnsi" w:hAnsiTheme="minorHAnsi" w:cstheme="minorHAnsi"/>
          <w:spacing w:val="-3"/>
          <w:szCs w:val="22"/>
          <w:lang w:val="es-ES"/>
        </w:rPr>
        <w:t>equipo investigador.</w:t>
      </w:r>
    </w:p>
    <w:p w14:paraId="4F72657E"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2AC75E7" w14:textId="18BFFF75" w:rsidR="008A49A9" w:rsidRPr="00ED0E45" w:rsidRDefault="008A49A9" w:rsidP="00D16EBB">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Sea recibida legítimamente por terceros sin violación por parte del Investigador Principal o del </w:t>
      </w:r>
      <w:r w:rsidR="00B2438A" w:rsidRPr="00ED0E45">
        <w:rPr>
          <w:rFonts w:asciiTheme="minorHAnsi" w:hAnsiTheme="minorHAnsi" w:cstheme="minorHAnsi"/>
          <w:spacing w:val="-3"/>
          <w:szCs w:val="22"/>
          <w:lang w:val="es-ES"/>
        </w:rPr>
        <w:t>equipo investigador</w:t>
      </w:r>
      <w:r w:rsidRPr="00ED0E45">
        <w:rPr>
          <w:rFonts w:asciiTheme="minorHAnsi" w:hAnsiTheme="minorHAnsi" w:cstheme="minorHAnsi"/>
          <w:spacing w:val="-3"/>
          <w:szCs w:val="22"/>
          <w:lang w:val="es-ES"/>
        </w:rPr>
        <w:t xml:space="preserve"> en el Ensayo del presente acuerdo de confidencialidad.</w:t>
      </w:r>
    </w:p>
    <w:p w14:paraId="5D3404AB"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FA407BD" w14:textId="6516C522"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Fuera conocida previamente por el Investigador Principal o </w:t>
      </w:r>
      <w:r w:rsidR="00B2438A" w:rsidRPr="00ED0E45">
        <w:rPr>
          <w:rFonts w:asciiTheme="minorHAnsi" w:hAnsiTheme="minorHAnsi" w:cstheme="minorHAnsi"/>
          <w:spacing w:val="-3"/>
          <w:szCs w:val="22"/>
          <w:lang w:val="es-ES"/>
        </w:rPr>
        <w:t>el equipo investigador</w:t>
      </w:r>
      <w:r w:rsidRPr="00ED0E45">
        <w:rPr>
          <w:rFonts w:asciiTheme="minorHAnsi" w:hAnsiTheme="minorHAnsi" w:cstheme="minorHAnsi"/>
          <w:spacing w:val="-3"/>
          <w:szCs w:val="22"/>
          <w:lang w:val="es-ES"/>
        </w:rPr>
        <w:t xml:space="preserve"> en el momento de ser revelada.</w:t>
      </w:r>
    </w:p>
    <w:p w14:paraId="42C99B8D"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B614B69" w14:textId="3BDEC5C7"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Fuese obligatorio revelar dicha información por prescripción legal.</w:t>
      </w:r>
    </w:p>
    <w:p w14:paraId="6E96D727" w14:textId="77777777" w:rsidR="008A49A9" w:rsidRPr="00ED0E45" w:rsidRDefault="008A49A9" w:rsidP="00912B95">
      <w:pPr>
        <w:tabs>
          <w:tab w:val="left" w:pos="0"/>
          <w:tab w:val="left" w:pos="7732"/>
        </w:tabs>
        <w:suppressAutoHyphens/>
        <w:spacing w:line="276" w:lineRule="auto"/>
        <w:ind w:left="1134" w:hanging="425"/>
        <w:jc w:val="both"/>
        <w:rPr>
          <w:rFonts w:asciiTheme="minorHAnsi" w:hAnsiTheme="minorHAnsi" w:cstheme="minorHAnsi"/>
          <w:spacing w:val="-3"/>
          <w:szCs w:val="22"/>
          <w:lang w:val="es-ES"/>
        </w:rPr>
      </w:pPr>
    </w:p>
    <w:p w14:paraId="2BC8F578" w14:textId="00ED2DC6"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Investigador Principal</w:t>
      </w:r>
      <w:r w:rsidR="00B2438A" w:rsidRPr="00ED0E45">
        <w:rPr>
          <w:rFonts w:asciiTheme="minorHAnsi" w:hAnsiTheme="minorHAnsi" w:cstheme="minorHAnsi"/>
          <w:spacing w:val="-3"/>
          <w:szCs w:val="22"/>
          <w:lang w:val="es-ES"/>
        </w:rPr>
        <w:t xml:space="preserve"> y el equipo investigador</w:t>
      </w:r>
      <w:r w:rsidRPr="00ED0E45">
        <w:rPr>
          <w:rFonts w:asciiTheme="minorHAnsi" w:hAnsiTheme="minorHAnsi" w:cstheme="minorHAnsi"/>
          <w:spacing w:val="-3"/>
          <w:szCs w:val="22"/>
          <w:lang w:val="es-ES"/>
        </w:rPr>
        <w:t xml:space="preserve"> no debe</w:t>
      </w:r>
      <w:r w:rsidR="003C1B7B"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utilizar la información</w:t>
      </w:r>
      <w:r w:rsidR="00B2438A" w:rsidRPr="00ED0E45">
        <w:rPr>
          <w:rFonts w:asciiTheme="minorHAnsi" w:hAnsiTheme="minorHAnsi" w:cstheme="minorHAnsi"/>
          <w:spacing w:val="-3"/>
          <w:szCs w:val="22"/>
          <w:lang w:val="es-ES"/>
        </w:rPr>
        <w:t xml:space="preserve"> obtenida en el marco del Ensayo</w:t>
      </w:r>
      <w:r w:rsidRPr="00ED0E45">
        <w:rPr>
          <w:rFonts w:asciiTheme="minorHAnsi" w:hAnsiTheme="minorHAnsi" w:cstheme="minorHAnsi"/>
          <w:spacing w:val="-3"/>
          <w:szCs w:val="22"/>
          <w:lang w:val="es-ES"/>
        </w:rPr>
        <w:t xml:space="preserve"> o parte de ella en beneficio propio o de terceros, y no suministrará</w:t>
      </w:r>
      <w:r w:rsidR="00664D66"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a terceros ningún material que contenga información confidencial, salvo que así se dispusiera en este Contrato.</w:t>
      </w:r>
    </w:p>
    <w:p w14:paraId="10E03A47"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0A9C1ED" w14:textId="77777777" w:rsidR="002C71FE" w:rsidRPr="00ED0E45"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05286407" w14:textId="2CB2CC72"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3</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 xml:space="preserve">PROTECCIÓN DE DATOS </w:t>
      </w:r>
      <w:r w:rsidR="00444694" w:rsidRPr="00ED0E45">
        <w:rPr>
          <w:rFonts w:asciiTheme="minorHAnsi" w:hAnsiTheme="minorHAnsi" w:cstheme="minorHAnsi"/>
          <w:b/>
          <w:spacing w:val="-3"/>
          <w:szCs w:val="22"/>
          <w:lang w:val="es-ES"/>
        </w:rPr>
        <w:t xml:space="preserve">DE CARÁCTER </w:t>
      </w:r>
      <w:r w:rsidRPr="00ED0E45">
        <w:rPr>
          <w:rFonts w:asciiTheme="minorHAnsi" w:hAnsiTheme="minorHAnsi" w:cstheme="minorHAnsi"/>
          <w:b/>
          <w:spacing w:val="-3"/>
          <w:szCs w:val="22"/>
          <w:lang w:val="es-ES"/>
        </w:rPr>
        <w:t>PERSONAL</w:t>
      </w:r>
    </w:p>
    <w:p w14:paraId="1A8AA230" w14:textId="77777777" w:rsidR="00960D47" w:rsidRPr="00ED0E45" w:rsidRDefault="00960D47" w:rsidP="00912B95">
      <w:pPr>
        <w:tabs>
          <w:tab w:val="left" w:pos="0"/>
        </w:tabs>
        <w:suppressAutoHyphens/>
        <w:spacing w:line="276" w:lineRule="auto"/>
        <w:jc w:val="both"/>
        <w:rPr>
          <w:rFonts w:asciiTheme="minorHAnsi" w:hAnsiTheme="minorHAnsi" w:cstheme="minorHAnsi"/>
          <w:spacing w:val="-3"/>
          <w:szCs w:val="22"/>
          <w:lang w:val="es-ES"/>
        </w:rPr>
      </w:pPr>
    </w:p>
    <w:p w14:paraId="0DA8ACEE" w14:textId="0308A1E4"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se comprometen a cumplir con la normativa aplicable en vigor en materia de protección de datos; en particular, el Reglamento (UE) 2016/679 del Parlamento Europeo y del Consejo, de 27 de abril de 2016, relativo a la protección de las personas físicas en lo que respecta al tratamiento de datos personales y a la libre circulación de estos datos (Reglamento General de Protección de Datos, “</w:t>
      </w:r>
      <w:r w:rsidR="00CF3E8B" w:rsidRPr="00CF3E8B">
        <w:rPr>
          <w:rFonts w:asciiTheme="minorHAnsi" w:hAnsiTheme="minorHAnsi" w:cstheme="minorHAnsi"/>
          <w:b/>
          <w:szCs w:val="22"/>
        </w:rPr>
        <w:t>RGPD</w:t>
      </w:r>
      <w:r w:rsidRPr="00D16EBB">
        <w:rPr>
          <w:rFonts w:asciiTheme="minorHAnsi" w:hAnsiTheme="minorHAnsi" w:cstheme="minorHAnsi"/>
          <w:szCs w:val="22"/>
        </w:rPr>
        <w:t>”), la Ley Orgánica 3/2018, de 5 de diciembre, de Protección de Datos y Garantía de los derechos digitales, así como cualquier otra normativa de protección de datos que resulte de aplicación.</w:t>
      </w:r>
    </w:p>
    <w:p w14:paraId="1AFEE6FA" w14:textId="77777777" w:rsidR="00D16EBB" w:rsidRPr="00D16EBB" w:rsidRDefault="00D16EBB" w:rsidP="00D16EBB">
      <w:pPr>
        <w:spacing w:line="240" w:lineRule="auto"/>
        <w:jc w:val="both"/>
        <w:rPr>
          <w:rFonts w:asciiTheme="minorHAnsi" w:hAnsiTheme="minorHAnsi" w:cstheme="minorHAnsi"/>
          <w:szCs w:val="22"/>
        </w:rPr>
      </w:pPr>
    </w:p>
    <w:p w14:paraId="3FEFC75B" w14:textId="4025081D" w:rsidR="00D16EBB" w:rsidRDefault="00D16EBB" w:rsidP="00D16EBB">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sujetos de investigación</w:t>
      </w:r>
    </w:p>
    <w:p w14:paraId="67B5223D" w14:textId="77777777" w:rsidR="00D16EBB" w:rsidRPr="00D16EBB" w:rsidRDefault="00D16EBB" w:rsidP="00D16EBB">
      <w:pPr>
        <w:spacing w:line="240" w:lineRule="auto"/>
        <w:ind w:firstLine="708"/>
        <w:jc w:val="both"/>
        <w:rPr>
          <w:rFonts w:asciiTheme="minorHAnsi" w:hAnsiTheme="minorHAnsi" w:cstheme="minorHAnsi"/>
          <w:b/>
          <w:szCs w:val="22"/>
          <w:highlight w:val="yellow"/>
        </w:rPr>
      </w:pPr>
    </w:p>
    <w:p w14:paraId="6CBFD349"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lastRenderedPageBreak/>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16198092" w14:textId="77777777" w:rsidR="00D16EBB" w:rsidRPr="00D16EBB" w:rsidRDefault="00D16EBB" w:rsidP="00D16EBB">
      <w:pPr>
        <w:spacing w:line="240" w:lineRule="auto"/>
        <w:jc w:val="both"/>
        <w:rPr>
          <w:rFonts w:asciiTheme="minorHAnsi" w:hAnsiTheme="minorHAnsi" w:cstheme="minorHAnsi"/>
          <w:szCs w:val="22"/>
        </w:rPr>
      </w:pPr>
    </w:p>
    <w:p w14:paraId="6B662DFD" w14:textId="76E27E9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49FF31A7" w14:textId="77777777" w:rsidR="00D16EBB" w:rsidRPr="00D16EBB" w:rsidRDefault="00D16EBB" w:rsidP="00D16EBB">
      <w:pPr>
        <w:spacing w:line="240" w:lineRule="auto"/>
        <w:jc w:val="both"/>
        <w:rPr>
          <w:rFonts w:asciiTheme="minorHAnsi" w:hAnsiTheme="minorHAnsi" w:cstheme="minorHAnsi"/>
          <w:szCs w:val="22"/>
        </w:rPr>
      </w:pPr>
    </w:p>
    <w:p w14:paraId="5E20BF7D" w14:textId="6E9CA838" w:rsidR="00D16EBB" w:rsidRPr="00D16EBB" w:rsidRDefault="00D16EBB" w:rsidP="00D16EBB">
      <w:pPr>
        <w:spacing w:line="240" w:lineRule="auto"/>
        <w:ind w:left="708"/>
        <w:jc w:val="both"/>
        <w:rPr>
          <w:rFonts w:asciiTheme="minorHAnsi" w:hAnsiTheme="minorHAnsi" w:cstheme="minorHAnsi"/>
          <w:b/>
          <w:bCs/>
          <w:szCs w:val="22"/>
        </w:rPr>
      </w:pPr>
      <w:r w:rsidRPr="00D16EBB">
        <w:rPr>
          <w:rFonts w:asciiTheme="minorHAnsi" w:hAnsiTheme="minorHAnsi" w:cstheme="minorHAnsi"/>
          <w:szCs w:val="22"/>
        </w:rPr>
        <w:t>El Promotor únicamente tendrá acceso a información relativa a los sujetos de investigación en este E</w:t>
      </w:r>
      <w:r w:rsidR="00B20113">
        <w:rPr>
          <w:rFonts w:asciiTheme="minorHAnsi" w:hAnsiTheme="minorHAnsi" w:cstheme="minorHAnsi"/>
          <w:szCs w:val="22"/>
        </w:rPr>
        <w:t>nsay</w:t>
      </w:r>
      <w:r w:rsidRPr="00D16EBB">
        <w:rPr>
          <w:rFonts w:asciiTheme="minorHAnsi" w:hAnsiTheme="minorHAnsi" w:cstheme="minorHAnsi"/>
          <w:szCs w:val="22"/>
        </w:rPr>
        <w:t>o, previa seudonimización, a menos que el consentimiento informado, una norma con rango de ley o una autoridad judicial así lo permita.</w:t>
      </w:r>
      <w:r w:rsidRPr="00D16EBB">
        <w:rPr>
          <w:rFonts w:asciiTheme="minorHAnsi" w:hAnsiTheme="minorHAnsi" w:cstheme="minorHAnsi"/>
          <w:b/>
          <w:bCs/>
          <w:szCs w:val="22"/>
        </w:rPr>
        <w:t xml:space="preserve"> </w:t>
      </w:r>
    </w:p>
    <w:p w14:paraId="295F06DD" w14:textId="77777777" w:rsidR="00D16EBB" w:rsidRPr="00D16EBB" w:rsidRDefault="00D16EBB" w:rsidP="00D16EBB">
      <w:pPr>
        <w:spacing w:line="240" w:lineRule="auto"/>
        <w:jc w:val="both"/>
        <w:rPr>
          <w:rFonts w:asciiTheme="minorHAnsi" w:hAnsiTheme="minorHAnsi" w:cstheme="minorHAnsi"/>
          <w:szCs w:val="22"/>
        </w:rPr>
      </w:pPr>
    </w:p>
    <w:p w14:paraId="3D9707B4"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bCs/>
          <w:szCs w:val="22"/>
        </w:rPr>
        <w:t xml:space="preserve">El </w:t>
      </w:r>
      <w:r w:rsidRPr="00D16EBB">
        <w:rPr>
          <w:rFonts w:asciiTheme="minorHAnsi" w:hAnsiTheme="minorHAnsi" w:cstheme="minorHAnsi"/>
          <w:szCs w:val="22"/>
        </w:rPr>
        <w:t>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660F5FCD" w14:textId="77777777" w:rsidR="00D16EBB" w:rsidRPr="00D16EBB" w:rsidRDefault="00D16EBB" w:rsidP="00D16EBB">
      <w:pPr>
        <w:spacing w:line="240" w:lineRule="auto"/>
        <w:jc w:val="both"/>
        <w:rPr>
          <w:rFonts w:asciiTheme="minorHAnsi" w:hAnsiTheme="minorHAnsi" w:cstheme="minorHAnsi"/>
          <w:szCs w:val="22"/>
        </w:rPr>
      </w:pPr>
    </w:p>
    <w:p w14:paraId="76DB2C63"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5142C7E7" w14:textId="77777777" w:rsidR="00D16EBB" w:rsidRPr="00D16EBB" w:rsidRDefault="00D16EBB" w:rsidP="00D16EBB">
      <w:pPr>
        <w:spacing w:line="240" w:lineRule="auto"/>
        <w:jc w:val="both"/>
        <w:rPr>
          <w:rFonts w:asciiTheme="minorHAnsi" w:hAnsiTheme="minorHAnsi" w:cstheme="minorHAnsi"/>
          <w:szCs w:val="22"/>
        </w:rPr>
      </w:pPr>
    </w:p>
    <w:p w14:paraId="09FBBF2A" w14:textId="2FEDC99D"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Queda prohibido cualquier tratamiento de los datos de los sujetos de investigación en el E</w:t>
      </w:r>
      <w:r w:rsidR="00050136">
        <w:rPr>
          <w:rFonts w:asciiTheme="minorHAnsi" w:hAnsiTheme="minorHAnsi" w:cstheme="minorHAnsi"/>
          <w:szCs w:val="22"/>
        </w:rPr>
        <w:t>nsay</w:t>
      </w:r>
      <w:r w:rsidRPr="00D16EBB">
        <w:rPr>
          <w:rFonts w:asciiTheme="minorHAnsi" w:hAnsiTheme="minorHAnsi" w:cstheme="minorHAnsi"/>
          <w:szCs w:val="22"/>
        </w:rPr>
        <w:t xml:space="preserve">o, sin la legitimación pertinente. </w:t>
      </w:r>
    </w:p>
    <w:p w14:paraId="19E1645C" w14:textId="77777777" w:rsidR="00D16EBB" w:rsidRPr="00D16EBB" w:rsidRDefault="00D16EBB" w:rsidP="00D16EBB">
      <w:pPr>
        <w:spacing w:line="240" w:lineRule="auto"/>
        <w:jc w:val="both"/>
        <w:rPr>
          <w:rFonts w:asciiTheme="minorHAnsi" w:hAnsiTheme="minorHAnsi" w:cstheme="minorHAnsi"/>
          <w:szCs w:val="22"/>
        </w:rPr>
      </w:pPr>
    </w:p>
    <w:p w14:paraId="76D3D670" w14:textId="2164D065"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Asimismo, las Partes se comprometen y responsabilizan a hacer cumplir dicha normativa y su deber de confidencialidad a sus trabajadores y a aquellos terceros que subcontraten y participen de forma alguna en el tratamiento de datos de los sujetos de investigación en el E</w:t>
      </w:r>
      <w:r w:rsidR="00050136">
        <w:rPr>
          <w:rFonts w:asciiTheme="minorHAnsi" w:hAnsiTheme="minorHAnsi" w:cstheme="minorHAnsi"/>
          <w:szCs w:val="22"/>
        </w:rPr>
        <w:t>nsay</w:t>
      </w:r>
      <w:r w:rsidRPr="00D16EBB">
        <w:rPr>
          <w:rFonts w:asciiTheme="minorHAnsi" w:hAnsiTheme="minorHAnsi" w:cstheme="minorHAnsi"/>
          <w:szCs w:val="22"/>
        </w:rPr>
        <w:t>o.</w:t>
      </w:r>
    </w:p>
    <w:p w14:paraId="37D68FA8" w14:textId="77777777" w:rsidR="00D16EBB" w:rsidRPr="00D16EBB" w:rsidRDefault="00D16EBB" w:rsidP="00D16EBB">
      <w:pPr>
        <w:spacing w:line="240" w:lineRule="auto"/>
        <w:jc w:val="both"/>
        <w:rPr>
          <w:rFonts w:asciiTheme="minorHAnsi" w:hAnsiTheme="minorHAnsi" w:cstheme="minorHAnsi"/>
          <w:szCs w:val="22"/>
        </w:rPr>
      </w:pPr>
    </w:p>
    <w:p w14:paraId="3D51FB5F" w14:textId="54A71C4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monitores y/o auditores designados por el Promotor podrán acceder a la información y documentación clínica relativa a los sujetos de investigación en el E</w:t>
      </w:r>
      <w:r w:rsidR="00B91A03">
        <w:rPr>
          <w:rFonts w:asciiTheme="minorHAnsi" w:hAnsiTheme="minorHAnsi" w:cstheme="minorHAnsi"/>
          <w:szCs w:val="22"/>
        </w:rPr>
        <w:t>nsay</w:t>
      </w:r>
      <w:r w:rsidRPr="00D16EBB">
        <w:rPr>
          <w:rFonts w:asciiTheme="minorHAnsi" w:hAnsiTheme="minorHAnsi" w:cstheme="minorHAnsi"/>
          <w:szCs w:val="22"/>
        </w:rPr>
        <w:t>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0D252F1A" w14:textId="77777777" w:rsidR="00D16EBB" w:rsidRPr="00D16EBB" w:rsidRDefault="00D16EBB" w:rsidP="00D16EBB">
      <w:pPr>
        <w:spacing w:line="240" w:lineRule="auto"/>
        <w:jc w:val="both"/>
        <w:rPr>
          <w:rFonts w:asciiTheme="minorHAnsi" w:hAnsiTheme="minorHAnsi" w:cstheme="minorHAnsi"/>
          <w:szCs w:val="22"/>
        </w:rPr>
      </w:pPr>
    </w:p>
    <w:p w14:paraId="668CA5C6"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tratamiento de datos personales de los sujetos de investigación por parte de monitores, auditores y otros terceros designados por el Promotor solo se podrá llevar a cabo previa verificación del cumplimiento de las garantías y correspondiente legitimación de acuerdo con el Reglamento (UE) 2016/679. </w:t>
      </w:r>
    </w:p>
    <w:p w14:paraId="3CC09903" w14:textId="77777777" w:rsidR="00D16EBB" w:rsidRPr="00D16EBB" w:rsidRDefault="00D16EBB" w:rsidP="00D16EBB">
      <w:pPr>
        <w:spacing w:line="240" w:lineRule="auto"/>
        <w:jc w:val="both"/>
        <w:rPr>
          <w:rFonts w:asciiTheme="minorHAnsi" w:hAnsiTheme="minorHAnsi" w:cstheme="minorHAnsi"/>
          <w:szCs w:val="22"/>
        </w:rPr>
      </w:pPr>
    </w:p>
    <w:p w14:paraId="43BADA23" w14:textId="0582852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w:t>
      </w:r>
      <w:r w:rsidR="003F0DB1">
        <w:rPr>
          <w:rFonts w:asciiTheme="minorHAnsi" w:hAnsiTheme="minorHAnsi" w:cstheme="minorHAnsi"/>
          <w:szCs w:val="22"/>
        </w:rPr>
        <w:t>A</w:t>
      </w:r>
      <w:r w:rsidRPr="00D16EBB">
        <w:rPr>
          <w:rFonts w:asciiTheme="minorHAnsi" w:hAnsiTheme="minorHAnsi" w:cstheme="minorHAnsi"/>
          <w:szCs w:val="22"/>
        </w:rPr>
        <w:t xml:space="preserve">rtículo 28 del RGPD. </w:t>
      </w:r>
    </w:p>
    <w:p w14:paraId="724F4694" w14:textId="77777777" w:rsidR="00D16EBB" w:rsidRPr="00D16EBB" w:rsidRDefault="00D16EBB" w:rsidP="00D16EBB">
      <w:pPr>
        <w:spacing w:line="240" w:lineRule="auto"/>
        <w:jc w:val="both"/>
        <w:rPr>
          <w:rFonts w:asciiTheme="minorHAnsi" w:hAnsiTheme="minorHAnsi" w:cstheme="minorHAnsi"/>
          <w:szCs w:val="22"/>
        </w:rPr>
      </w:pPr>
    </w:p>
    <w:p w14:paraId="6653A21C"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lastRenderedPageBreak/>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317F003D" w14:textId="77777777" w:rsidR="00D16EBB" w:rsidRPr="00D16EBB" w:rsidRDefault="00D16EBB" w:rsidP="00D16EBB">
      <w:pPr>
        <w:spacing w:line="240" w:lineRule="auto"/>
        <w:jc w:val="both"/>
        <w:rPr>
          <w:rFonts w:asciiTheme="minorHAnsi" w:hAnsiTheme="minorHAnsi" w:cstheme="minorHAnsi"/>
          <w:szCs w:val="22"/>
        </w:rPr>
      </w:pPr>
    </w:p>
    <w:p w14:paraId="7038E57F"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51C921F6" w14:textId="77777777" w:rsidR="00D16EBB" w:rsidRPr="00D16EBB" w:rsidRDefault="00D16EBB" w:rsidP="00D16EBB">
      <w:pPr>
        <w:spacing w:line="240" w:lineRule="auto"/>
        <w:jc w:val="both"/>
        <w:rPr>
          <w:rFonts w:asciiTheme="minorHAnsi" w:hAnsiTheme="minorHAnsi" w:cstheme="minorHAnsi"/>
          <w:szCs w:val="22"/>
        </w:rPr>
      </w:pPr>
    </w:p>
    <w:p w14:paraId="2C28B8B4"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Sin perjuicio de lo anterior, las Partes se comprometen a colaborar e informar a la otra, en caso de cualquier brecha o violación de la seguridad o solicitud de derechos por parte de cualquier interesado, si ello pudiera afectar a la otra Parte.</w:t>
      </w:r>
    </w:p>
    <w:p w14:paraId="31429F2B" w14:textId="77777777" w:rsidR="00D16EBB" w:rsidRPr="00D16EBB" w:rsidRDefault="00D16EBB" w:rsidP="00D16EBB">
      <w:pPr>
        <w:spacing w:line="240" w:lineRule="auto"/>
        <w:jc w:val="both"/>
        <w:rPr>
          <w:rFonts w:asciiTheme="minorHAnsi" w:hAnsiTheme="minorHAnsi" w:cstheme="minorHAnsi"/>
          <w:szCs w:val="22"/>
        </w:rPr>
      </w:pPr>
    </w:p>
    <w:p w14:paraId="63E0FCED" w14:textId="77777777"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 Solicitud de Interesados</w:t>
      </w:r>
    </w:p>
    <w:p w14:paraId="4953F4CD" w14:textId="77777777" w:rsidR="00D16EBB" w:rsidRPr="00D16EBB" w:rsidRDefault="00D16EBB" w:rsidP="00D16EBB">
      <w:pPr>
        <w:spacing w:line="240" w:lineRule="auto"/>
        <w:jc w:val="both"/>
        <w:rPr>
          <w:rFonts w:asciiTheme="minorHAnsi" w:hAnsiTheme="minorHAnsi" w:cstheme="minorHAnsi"/>
          <w:szCs w:val="22"/>
        </w:rPr>
      </w:pPr>
    </w:p>
    <w:p w14:paraId="34E33B1C"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se comprometen a colaborar e informar a la otra en el plazo de setenta y dos (72) horas siguientes a su recepción, en caso de que haya una solicitud de derechos por parte de algún interesado, que pudiese afectar a la otra Parte.</w:t>
      </w:r>
    </w:p>
    <w:p w14:paraId="0C5F6476" w14:textId="77777777" w:rsidR="00D16EBB" w:rsidRPr="00D16EBB" w:rsidRDefault="00D16EBB" w:rsidP="00D16EBB">
      <w:pPr>
        <w:spacing w:line="240" w:lineRule="auto"/>
        <w:jc w:val="both"/>
        <w:rPr>
          <w:rFonts w:asciiTheme="minorHAnsi" w:hAnsiTheme="minorHAnsi" w:cstheme="minorHAnsi"/>
          <w:szCs w:val="22"/>
        </w:rPr>
      </w:pPr>
    </w:p>
    <w:p w14:paraId="429DBAB0"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sujetos pueden contactar a cada Responsable de tratamiento a través de las siguientes personas de contacto:</w:t>
      </w:r>
    </w:p>
    <w:p w14:paraId="5352550E" w14:textId="77777777" w:rsidR="00D16EBB" w:rsidRPr="00D16EBB" w:rsidRDefault="00D16EBB" w:rsidP="00D16EBB">
      <w:pPr>
        <w:spacing w:line="240" w:lineRule="auto"/>
        <w:jc w:val="both"/>
        <w:rPr>
          <w:rFonts w:asciiTheme="minorHAnsi" w:hAnsiTheme="minorHAnsi" w:cstheme="minorHAnsi"/>
          <w:szCs w:val="22"/>
        </w:rPr>
      </w:pPr>
    </w:p>
    <w:p w14:paraId="380FD824" w14:textId="7D12BFBB"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del Promotor:</w:t>
      </w:r>
      <w:r w:rsidRPr="001B6C03">
        <w:rPr>
          <w:rFonts w:asciiTheme="minorHAnsi" w:hAnsiTheme="minorHAnsi" w:cstheme="minorHAnsi"/>
          <w:szCs w:val="22"/>
          <w:highlight w:val="yellow"/>
        </w:rPr>
        <w:t>…………………</w:t>
      </w:r>
    </w:p>
    <w:p w14:paraId="52E3ADA0" w14:textId="77777777"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HUVH: dpd@ticsalutsocial.cat</w:t>
      </w:r>
    </w:p>
    <w:p w14:paraId="0388B715" w14:textId="77777777" w:rsidR="00D16EBB" w:rsidRPr="008639E1"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Delegado de Protección de Datos VHIR: </w:t>
      </w:r>
      <w:hyperlink r:id="rId13" w:history="1">
        <w:r w:rsidRPr="008639E1">
          <w:rPr>
            <w:rStyle w:val="Hipervnculo"/>
            <w:rFonts w:asciiTheme="minorHAnsi" w:hAnsiTheme="minorHAnsi" w:cstheme="minorHAnsi"/>
            <w:color w:val="auto"/>
            <w:szCs w:val="22"/>
            <w:u w:val="none"/>
          </w:rPr>
          <w:t>dpd@ticsalutsocial.cat</w:t>
        </w:r>
      </w:hyperlink>
    </w:p>
    <w:p w14:paraId="2EE45FF2" w14:textId="77777777" w:rsidR="00D16EBB" w:rsidRPr="008639E1" w:rsidRDefault="00D16EBB" w:rsidP="00D16EBB">
      <w:pPr>
        <w:spacing w:line="240" w:lineRule="auto"/>
        <w:ind w:firstLine="708"/>
        <w:jc w:val="both"/>
        <w:rPr>
          <w:rFonts w:asciiTheme="minorHAnsi" w:hAnsiTheme="minorHAnsi" w:cstheme="minorHAnsi"/>
          <w:szCs w:val="22"/>
        </w:rPr>
      </w:pPr>
      <w:r w:rsidRPr="008639E1">
        <w:rPr>
          <w:rFonts w:asciiTheme="minorHAnsi" w:hAnsiTheme="minorHAnsi" w:cstheme="minorHAnsi"/>
          <w:szCs w:val="22"/>
        </w:rPr>
        <w:t xml:space="preserve">Delegado de Protección de Datos VHIO: </w:t>
      </w:r>
      <w:r w:rsidRPr="008639E1">
        <w:rPr>
          <w:rStyle w:val="Hipervnculo"/>
          <w:rFonts w:asciiTheme="minorHAnsi" w:hAnsiTheme="minorHAnsi" w:cstheme="minorHAnsi"/>
          <w:color w:val="auto"/>
          <w:szCs w:val="22"/>
          <w:u w:val="none"/>
        </w:rPr>
        <w:t>dpd.cliente@conversia.es</w:t>
      </w:r>
      <w:r w:rsidRPr="008639E1">
        <w:rPr>
          <w:rFonts w:asciiTheme="minorHAnsi" w:hAnsiTheme="minorHAnsi" w:cstheme="minorHAnsi"/>
          <w:szCs w:val="22"/>
        </w:rPr>
        <w:t xml:space="preserve"> </w:t>
      </w:r>
    </w:p>
    <w:p w14:paraId="0A418D0D" w14:textId="77777777" w:rsidR="00D16EBB" w:rsidRPr="00D16EBB" w:rsidRDefault="00D16EBB" w:rsidP="00D16EBB">
      <w:pPr>
        <w:spacing w:line="240" w:lineRule="auto"/>
        <w:jc w:val="both"/>
        <w:rPr>
          <w:rFonts w:asciiTheme="minorHAnsi" w:hAnsiTheme="minorHAnsi" w:cstheme="minorHAnsi"/>
          <w:szCs w:val="22"/>
        </w:rPr>
      </w:pPr>
    </w:p>
    <w:p w14:paraId="0FCCDFCD"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cooperarán y se prestarán asistencia razonable para facilitar la tramitación de dichas solicitudes.</w:t>
      </w:r>
    </w:p>
    <w:p w14:paraId="41B2782A" w14:textId="77777777" w:rsidR="00D16EBB" w:rsidRPr="00D16EBB" w:rsidRDefault="00D16EBB" w:rsidP="00D16EBB">
      <w:pPr>
        <w:spacing w:line="240" w:lineRule="auto"/>
        <w:jc w:val="both"/>
        <w:rPr>
          <w:rFonts w:asciiTheme="minorHAnsi" w:hAnsiTheme="minorHAnsi" w:cstheme="minorHAnsi"/>
          <w:szCs w:val="22"/>
        </w:rPr>
      </w:pPr>
    </w:p>
    <w:p w14:paraId="76B8C20A" w14:textId="6001217E"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Además, de conformidad con el </w:t>
      </w:r>
      <w:r w:rsidR="003F0DB1">
        <w:rPr>
          <w:rFonts w:asciiTheme="minorHAnsi" w:hAnsiTheme="minorHAnsi" w:cstheme="minorHAnsi"/>
          <w:szCs w:val="22"/>
        </w:rPr>
        <w:t>A</w:t>
      </w:r>
      <w:r w:rsidRPr="00D16EBB">
        <w:rPr>
          <w:rFonts w:asciiTheme="minorHAnsi" w:hAnsiTheme="minorHAnsi" w:cstheme="minorHAnsi"/>
          <w:szCs w:val="22"/>
        </w:rPr>
        <w:t xml:space="preserve">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28F8F138" w14:textId="77777777" w:rsidR="00D16EBB" w:rsidRPr="00D16EBB" w:rsidRDefault="00D16EBB" w:rsidP="00D16EBB">
      <w:pPr>
        <w:spacing w:line="240" w:lineRule="auto"/>
        <w:jc w:val="both"/>
        <w:rPr>
          <w:rFonts w:asciiTheme="minorHAnsi" w:hAnsiTheme="minorHAnsi" w:cstheme="minorHAnsi"/>
          <w:szCs w:val="22"/>
        </w:rPr>
      </w:pPr>
    </w:p>
    <w:p w14:paraId="714AC749" w14:textId="51EBBB78" w:rsid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(ii) Brechas o Violación de seguridad de datos personales</w:t>
      </w:r>
    </w:p>
    <w:p w14:paraId="5B83DC69" w14:textId="77777777" w:rsidR="00050136" w:rsidRPr="00D16EBB" w:rsidRDefault="00050136" w:rsidP="00D16EBB">
      <w:pPr>
        <w:spacing w:line="240" w:lineRule="auto"/>
        <w:ind w:firstLine="708"/>
        <w:jc w:val="both"/>
        <w:rPr>
          <w:rFonts w:asciiTheme="minorHAnsi" w:hAnsiTheme="minorHAnsi" w:cstheme="minorHAnsi"/>
          <w:szCs w:val="22"/>
        </w:rPr>
      </w:pPr>
    </w:p>
    <w:p w14:paraId="5CCC2278"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En el caso de Brechas o Violación de seguridad y Violación de datos personales, cada Parte será responsable de notificar el incumplimiento a la autoridad de control competente y, en su caso, de comunicar el incumplimiento a los sujetos afectados.</w:t>
      </w:r>
    </w:p>
    <w:p w14:paraId="1E53459D" w14:textId="77777777" w:rsidR="00D16EBB" w:rsidRPr="00D16EBB" w:rsidRDefault="00D16EBB" w:rsidP="00D16EBB">
      <w:pPr>
        <w:spacing w:line="240" w:lineRule="auto"/>
        <w:jc w:val="both"/>
        <w:rPr>
          <w:rFonts w:asciiTheme="minorHAnsi" w:hAnsiTheme="minorHAnsi" w:cstheme="minorHAnsi"/>
          <w:szCs w:val="22"/>
        </w:rPr>
      </w:pPr>
    </w:p>
    <w:p w14:paraId="7BA260B6" w14:textId="3A631581"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colaborarán y se notificarán en el plazo máximo de </w:t>
      </w:r>
      <w:r w:rsidR="00050136">
        <w:rPr>
          <w:rFonts w:asciiTheme="minorHAnsi" w:hAnsiTheme="minorHAnsi" w:cstheme="minorHAnsi"/>
          <w:szCs w:val="22"/>
        </w:rPr>
        <w:t>cuarenta y ocho (</w:t>
      </w:r>
      <w:r w:rsidRPr="00D16EBB">
        <w:rPr>
          <w:rFonts w:asciiTheme="minorHAnsi" w:hAnsiTheme="minorHAnsi" w:cstheme="minorHAnsi"/>
          <w:szCs w:val="22"/>
        </w:rPr>
        <w:t>48</w:t>
      </w:r>
      <w:r w:rsidR="00050136">
        <w:rPr>
          <w:rFonts w:asciiTheme="minorHAnsi" w:hAnsiTheme="minorHAnsi" w:cstheme="minorHAnsi"/>
          <w:szCs w:val="22"/>
        </w:rPr>
        <w:t>)</w:t>
      </w:r>
      <w:r w:rsidRPr="00D16EBB">
        <w:rPr>
          <w:rFonts w:asciiTheme="minorHAnsi" w:hAnsiTheme="minorHAnsi" w:cstheme="minorHAnsi"/>
          <w:szCs w:val="22"/>
        </w:rPr>
        <w:t xml:space="preserve"> horas cualquier brecha o violación de seguridad, si ello pudiese afectar a la otra Parte.</w:t>
      </w:r>
    </w:p>
    <w:p w14:paraId="1F652DAA" w14:textId="77777777" w:rsidR="00D16EBB" w:rsidRPr="00D16EBB" w:rsidRDefault="00D16EBB" w:rsidP="00D16EBB">
      <w:pPr>
        <w:spacing w:line="240" w:lineRule="auto"/>
        <w:jc w:val="both"/>
        <w:rPr>
          <w:rFonts w:asciiTheme="minorHAnsi" w:hAnsiTheme="minorHAnsi" w:cstheme="minorHAnsi"/>
          <w:szCs w:val="22"/>
        </w:rPr>
      </w:pPr>
    </w:p>
    <w:p w14:paraId="07959CDE"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lastRenderedPageBreak/>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11AF966A" w14:textId="77777777" w:rsidR="00D16EBB" w:rsidRPr="00D16EBB" w:rsidRDefault="00D16EBB" w:rsidP="00D16EBB">
      <w:pPr>
        <w:spacing w:line="240" w:lineRule="auto"/>
        <w:jc w:val="both"/>
        <w:rPr>
          <w:rFonts w:asciiTheme="minorHAnsi" w:hAnsiTheme="minorHAnsi" w:cstheme="minorHAnsi"/>
          <w:szCs w:val="22"/>
        </w:rPr>
      </w:pPr>
    </w:p>
    <w:p w14:paraId="182A28F7" w14:textId="222D9C3A" w:rsidR="00D16EBB" w:rsidRDefault="00D16EBB" w:rsidP="00D16EBB">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firmantes/intervinientes</w:t>
      </w:r>
    </w:p>
    <w:p w14:paraId="4ACF31E4" w14:textId="77777777" w:rsidR="00D16EBB" w:rsidRPr="00D16EBB" w:rsidRDefault="00D16EBB" w:rsidP="00D16EBB">
      <w:pPr>
        <w:spacing w:line="240" w:lineRule="auto"/>
        <w:ind w:firstLine="708"/>
        <w:jc w:val="both"/>
        <w:rPr>
          <w:rFonts w:asciiTheme="minorHAnsi" w:hAnsiTheme="minorHAnsi" w:cstheme="minorHAnsi"/>
          <w:b/>
          <w:szCs w:val="22"/>
        </w:rPr>
      </w:pPr>
    </w:p>
    <w:p w14:paraId="24725802" w14:textId="01092C93"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En relación con el deber de información de los </w:t>
      </w:r>
      <w:r w:rsidR="003F0DB1">
        <w:rPr>
          <w:rFonts w:asciiTheme="minorHAnsi" w:hAnsiTheme="minorHAnsi" w:cstheme="minorHAnsi"/>
          <w:szCs w:val="22"/>
        </w:rPr>
        <w:t>A</w:t>
      </w:r>
      <w:r w:rsidRPr="00D16EBB">
        <w:rPr>
          <w:rFonts w:asciiTheme="minorHAnsi" w:hAnsiTheme="minorHAnsi" w:cstheme="minorHAnsi"/>
          <w:szCs w:val="22"/>
        </w:rPr>
        <w:t xml:space="preserve">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51A71B1E" w14:textId="77777777" w:rsidR="00D16EBB" w:rsidRPr="00D16EBB" w:rsidRDefault="00D16EBB" w:rsidP="00D16EBB">
      <w:pPr>
        <w:spacing w:line="240" w:lineRule="auto"/>
        <w:jc w:val="both"/>
        <w:rPr>
          <w:rFonts w:asciiTheme="minorHAnsi" w:hAnsiTheme="minorHAnsi" w:cstheme="minorHAnsi"/>
          <w:szCs w:val="22"/>
        </w:rPr>
      </w:pPr>
    </w:p>
    <w:p w14:paraId="12C8384D" w14:textId="32794A17" w:rsid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Las partes se informan asimismo de lo siguiente: </w:t>
      </w:r>
    </w:p>
    <w:p w14:paraId="721C33E3" w14:textId="77777777" w:rsidR="00CE4FCE" w:rsidRPr="00D16EBB" w:rsidRDefault="00CE4FCE" w:rsidP="00D16EBB">
      <w:pPr>
        <w:spacing w:line="240" w:lineRule="auto"/>
        <w:ind w:firstLine="708"/>
        <w:jc w:val="both"/>
        <w:rPr>
          <w:rFonts w:asciiTheme="minorHAnsi" w:hAnsiTheme="minorHAnsi" w:cstheme="minorHAnsi"/>
          <w:szCs w:val="22"/>
        </w:rPr>
      </w:pPr>
    </w:p>
    <w:p w14:paraId="262492C1"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Los respectivos Responsables del Tratamiento de datos de carácter personal son cada una de las entidades intervinientes.</w:t>
      </w:r>
    </w:p>
    <w:p w14:paraId="641EB31A" w14:textId="77777777" w:rsidR="00D16EBB" w:rsidRPr="00D16EBB" w:rsidRDefault="00D16EBB" w:rsidP="00D16EBB">
      <w:pPr>
        <w:spacing w:line="240" w:lineRule="auto"/>
        <w:ind w:left="1068"/>
        <w:jc w:val="both"/>
        <w:rPr>
          <w:rFonts w:asciiTheme="minorHAnsi" w:hAnsiTheme="minorHAnsi" w:cstheme="minorHAnsi"/>
          <w:szCs w:val="22"/>
        </w:rPr>
      </w:pPr>
    </w:p>
    <w:p w14:paraId="08C9E71B" w14:textId="6356032C" w:rsid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El delegado de protección de datos de cada una de las Partes es:</w:t>
      </w:r>
    </w:p>
    <w:p w14:paraId="75C48ED1" w14:textId="1DE51B4C" w:rsidR="00050136" w:rsidRPr="00D16EBB" w:rsidRDefault="00050136" w:rsidP="00AE06F9">
      <w:pPr>
        <w:spacing w:line="240" w:lineRule="auto"/>
        <w:jc w:val="both"/>
        <w:rPr>
          <w:rFonts w:asciiTheme="minorHAnsi" w:hAnsiTheme="minorHAnsi" w:cstheme="minorHAnsi"/>
          <w:szCs w:val="22"/>
        </w:rPr>
      </w:pPr>
    </w:p>
    <w:p w14:paraId="44B3B78C" w14:textId="593DC9F3" w:rsidR="00D16EBB" w:rsidRPr="00D16EBB" w:rsidRDefault="00152E61" w:rsidP="00D16EBB">
      <w:pPr>
        <w:numPr>
          <w:ilvl w:val="0"/>
          <w:numId w:val="30"/>
        </w:numPr>
        <w:spacing w:line="240" w:lineRule="auto"/>
        <w:contextualSpacing/>
        <w:jc w:val="both"/>
        <w:rPr>
          <w:rFonts w:asciiTheme="minorHAnsi" w:hAnsiTheme="minorHAnsi" w:cstheme="minorHAnsi"/>
          <w:szCs w:val="22"/>
        </w:rPr>
      </w:pPr>
      <w:r>
        <w:rPr>
          <w:rFonts w:asciiTheme="minorHAnsi" w:hAnsiTheme="minorHAnsi" w:cstheme="minorHAnsi"/>
          <w:szCs w:val="22"/>
        </w:rPr>
        <w:t xml:space="preserve">Datos DPO del </w:t>
      </w:r>
      <w:r w:rsidR="00CE4FCE">
        <w:rPr>
          <w:rFonts w:asciiTheme="minorHAnsi" w:hAnsiTheme="minorHAnsi" w:cstheme="minorHAnsi"/>
          <w:szCs w:val="22"/>
        </w:rPr>
        <w:t>Promotor</w:t>
      </w:r>
      <w:r w:rsidR="00D16EBB" w:rsidRPr="00D16EBB">
        <w:rPr>
          <w:rFonts w:asciiTheme="minorHAnsi" w:hAnsiTheme="minorHAnsi" w:cstheme="minorHAnsi"/>
          <w:szCs w:val="22"/>
        </w:rPr>
        <w:t xml:space="preserve">: </w:t>
      </w:r>
      <w:r w:rsidR="00D16EBB" w:rsidRPr="001B6C03">
        <w:rPr>
          <w:rFonts w:asciiTheme="minorHAnsi" w:hAnsiTheme="minorHAnsi" w:cstheme="minorHAnsi"/>
          <w:szCs w:val="22"/>
          <w:highlight w:val="yellow"/>
        </w:rPr>
        <w:t>…..</w:t>
      </w:r>
      <w:r w:rsidR="00D16EBB" w:rsidRPr="00D16EBB">
        <w:rPr>
          <w:rFonts w:asciiTheme="minorHAnsi" w:hAnsiTheme="minorHAnsi" w:cstheme="minorHAnsi"/>
          <w:szCs w:val="22"/>
        </w:rPr>
        <w:t xml:space="preserve"> </w:t>
      </w:r>
    </w:p>
    <w:p w14:paraId="3D954D4D"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HUVH: </w:t>
      </w:r>
      <w:hyperlink r:id="rId14"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color w:val="0000FF"/>
          <w:szCs w:val="22"/>
          <w:u w:val="single"/>
        </w:rPr>
        <w:t xml:space="preserve"> </w:t>
      </w:r>
    </w:p>
    <w:p w14:paraId="23C35BD7"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VHIR: </w:t>
      </w:r>
      <w:hyperlink r:id="rId15"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szCs w:val="22"/>
        </w:rPr>
        <w:t xml:space="preserve"> </w:t>
      </w:r>
    </w:p>
    <w:p w14:paraId="18A70AEB"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pacing w:val="-3"/>
          <w:szCs w:val="22"/>
        </w:rPr>
        <w:t xml:space="preserve">Datos DPO del VHIO: </w:t>
      </w:r>
      <w:hyperlink r:id="rId16" w:history="1">
        <w:r w:rsidRPr="00D16EBB">
          <w:rPr>
            <w:rFonts w:asciiTheme="minorHAnsi" w:hAnsiTheme="minorHAnsi" w:cstheme="minorHAnsi"/>
            <w:color w:val="0000FF"/>
            <w:szCs w:val="22"/>
            <w:u w:val="single"/>
          </w:rPr>
          <w:t>dpd.cliente@conversia.es</w:t>
        </w:r>
      </w:hyperlink>
    </w:p>
    <w:p w14:paraId="5B5A9B9B" w14:textId="77777777" w:rsidR="00D16EBB" w:rsidRPr="00D16EBB" w:rsidRDefault="00D16EBB" w:rsidP="00D16EBB">
      <w:pPr>
        <w:spacing w:line="240" w:lineRule="auto"/>
        <w:ind w:left="1776"/>
        <w:contextualSpacing/>
        <w:jc w:val="both"/>
        <w:rPr>
          <w:rFonts w:asciiTheme="minorHAnsi" w:eastAsiaTheme="minorEastAsia" w:hAnsiTheme="minorHAnsi" w:cstheme="minorHAnsi"/>
          <w:szCs w:val="22"/>
        </w:rPr>
      </w:pPr>
    </w:p>
    <w:p w14:paraId="3E107907"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 xml:space="preserve">No se prevé la cesión de datos personales de los intervinientes por ninguna de las Partes, salvo a Administraciones Públicas para cumplir obligaciones legales y fiscales de la entidad. </w:t>
      </w:r>
    </w:p>
    <w:p w14:paraId="18FFD4B7" w14:textId="77777777" w:rsidR="00D16EBB" w:rsidRPr="00D16EBB" w:rsidRDefault="00D16EBB" w:rsidP="00D16EBB">
      <w:pPr>
        <w:spacing w:line="240" w:lineRule="auto"/>
        <w:ind w:left="1068"/>
        <w:jc w:val="both"/>
        <w:rPr>
          <w:rFonts w:asciiTheme="minorHAnsi" w:hAnsiTheme="minorHAnsi" w:cstheme="minorHAnsi"/>
          <w:szCs w:val="22"/>
        </w:rPr>
      </w:pPr>
    </w:p>
    <w:p w14:paraId="29903BC9" w14:textId="0FD2107F" w:rsidR="00D16EBB" w:rsidRPr="00D16EBB" w:rsidRDefault="00D16EBB" w:rsidP="00D16EBB">
      <w:pPr>
        <w:numPr>
          <w:ilvl w:val="0"/>
          <w:numId w:val="31"/>
        </w:numPr>
        <w:spacing w:line="240" w:lineRule="auto"/>
        <w:jc w:val="both"/>
        <w:rPr>
          <w:rFonts w:asciiTheme="minorHAnsi" w:hAnsiTheme="minorHAnsi" w:cstheme="minorHAnsi"/>
          <w:szCs w:val="22"/>
        </w:rPr>
      </w:pPr>
      <w:r w:rsidRPr="00AE06F9">
        <w:rPr>
          <w:rFonts w:asciiTheme="minorHAnsi" w:hAnsiTheme="minorHAnsi" w:cstheme="minorHAnsi"/>
          <w:szCs w:val="22"/>
        </w:rPr>
        <w:t>No sé prevé la transferencia internacional de datos personales de los firmantes salvo que la otra Parte sea de un país de fuera del Espacio Económico Europeo, o en caso de que el presente se firme vía Docusign</w:t>
      </w:r>
      <w:r w:rsidR="00B91A03" w:rsidRPr="00AE06F9">
        <w:rPr>
          <w:rFonts w:asciiTheme="minorHAnsi" w:hAnsiTheme="minorHAnsi" w:cstheme="minorHAnsi"/>
          <w:szCs w:val="22"/>
        </w:rPr>
        <w:t xml:space="preserve"> u otra plataforma similar</w:t>
      </w:r>
      <w:r w:rsidRPr="00AE06F9">
        <w:rPr>
          <w:rFonts w:asciiTheme="minorHAnsi" w:hAnsiTheme="minorHAnsi" w:cstheme="minorHAnsi"/>
          <w:szCs w:val="22"/>
        </w:rPr>
        <w:t>. Dicha Transferencia se realizará previo cumplimiento de todos los requisitos establecidos por la normativa de protección de datos, aplicando</w:t>
      </w:r>
      <w:r w:rsidRPr="00D16EBB">
        <w:rPr>
          <w:rFonts w:asciiTheme="minorHAnsi" w:hAnsiTheme="minorHAnsi" w:cstheme="minorHAnsi"/>
          <w:szCs w:val="22"/>
        </w:rPr>
        <w:t xml:space="preserve"> las garantías y salvaguardas necesarias para preservar su privacidad.</w:t>
      </w:r>
    </w:p>
    <w:p w14:paraId="1D52568D" w14:textId="77777777" w:rsidR="00D16EBB" w:rsidRPr="00D16EBB" w:rsidRDefault="00D16EBB" w:rsidP="00D16EBB">
      <w:pPr>
        <w:spacing w:line="240" w:lineRule="auto"/>
        <w:jc w:val="both"/>
        <w:rPr>
          <w:rFonts w:asciiTheme="minorHAnsi" w:hAnsiTheme="minorHAnsi" w:cstheme="minorHAnsi"/>
          <w:szCs w:val="22"/>
        </w:rPr>
      </w:pPr>
    </w:p>
    <w:p w14:paraId="7ACF3277"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Tienen derecho de acceso, rectificación, supresión, limitación, oposición y portabilidad mediante comunicación al Delegado de Protección de Datos de 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79CFF7DD" w14:textId="77777777" w:rsidR="00D16EBB" w:rsidRPr="00D16EBB" w:rsidRDefault="00D16EBB" w:rsidP="00D16EBB">
      <w:pPr>
        <w:spacing w:line="240" w:lineRule="auto"/>
        <w:jc w:val="both"/>
        <w:rPr>
          <w:rFonts w:asciiTheme="minorHAnsi" w:hAnsiTheme="minorHAnsi" w:cstheme="minorHAnsi"/>
          <w:szCs w:val="22"/>
        </w:rPr>
      </w:pPr>
    </w:p>
    <w:p w14:paraId="3A64C435" w14:textId="0CBFDEB5" w:rsidR="00D16EBB" w:rsidRDefault="00D16EBB" w:rsidP="00D16EBB">
      <w:pPr>
        <w:spacing w:line="240" w:lineRule="auto"/>
        <w:ind w:firstLine="708"/>
        <w:jc w:val="both"/>
        <w:rPr>
          <w:rFonts w:asciiTheme="minorHAnsi" w:hAnsiTheme="minorHAnsi" w:cstheme="minorHAnsi"/>
          <w:b/>
          <w:szCs w:val="22"/>
        </w:rPr>
      </w:pPr>
      <w:commentRangeStart w:id="5"/>
      <w:r w:rsidRPr="00D16EBB">
        <w:rPr>
          <w:rFonts w:asciiTheme="minorHAnsi" w:hAnsiTheme="minorHAnsi" w:cstheme="minorHAnsi"/>
          <w:b/>
          <w:szCs w:val="22"/>
        </w:rPr>
        <w:lastRenderedPageBreak/>
        <w:t>Transferencias Internacionales de datos personales</w:t>
      </w:r>
      <w:commentRangeEnd w:id="5"/>
      <w:r w:rsidRPr="00D16EBB">
        <w:rPr>
          <w:rFonts w:asciiTheme="minorHAnsi" w:hAnsiTheme="minorHAnsi" w:cstheme="minorHAnsi"/>
          <w:szCs w:val="22"/>
        </w:rPr>
        <w:commentReference w:id="5"/>
      </w:r>
    </w:p>
    <w:p w14:paraId="37CF7782" w14:textId="77777777" w:rsidR="001B6C03" w:rsidRPr="00D16EBB" w:rsidRDefault="001B6C03" w:rsidP="00D16EBB">
      <w:pPr>
        <w:spacing w:line="240" w:lineRule="auto"/>
        <w:ind w:firstLine="708"/>
        <w:jc w:val="both"/>
        <w:rPr>
          <w:rFonts w:asciiTheme="minorHAnsi" w:hAnsiTheme="minorHAnsi" w:cstheme="minorHAnsi"/>
          <w:b/>
          <w:szCs w:val="22"/>
        </w:rPr>
      </w:pPr>
    </w:p>
    <w:p w14:paraId="46C806E3"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45559FEA" w14:textId="77777777" w:rsidR="001B6C03" w:rsidRDefault="001B6C03" w:rsidP="00D16EBB">
      <w:pPr>
        <w:spacing w:line="240" w:lineRule="auto"/>
        <w:ind w:left="708"/>
        <w:jc w:val="both"/>
        <w:rPr>
          <w:rFonts w:asciiTheme="minorHAnsi" w:hAnsiTheme="minorHAnsi" w:cstheme="minorHAnsi"/>
          <w:szCs w:val="22"/>
        </w:rPr>
      </w:pPr>
    </w:p>
    <w:p w14:paraId="02BCFFF2" w14:textId="4B102483"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Por ello, las Partes acuerdan otorgar un documento para la transferencia de los Datos Personales que se incluye como Anexo número III al presente Contrato y forma parte integrante del presente Contrato, siempre que sea de aplicación.</w:t>
      </w:r>
    </w:p>
    <w:p w14:paraId="27B39359" w14:textId="77777777" w:rsidR="00D16EBB" w:rsidRPr="00D16EBB" w:rsidRDefault="00D16EBB" w:rsidP="00D16EBB">
      <w:pPr>
        <w:spacing w:line="240" w:lineRule="auto"/>
        <w:jc w:val="both"/>
        <w:rPr>
          <w:rFonts w:asciiTheme="minorHAnsi" w:hAnsiTheme="minorHAnsi" w:cstheme="minorHAnsi"/>
          <w:szCs w:val="22"/>
        </w:rPr>
      </w:pPr>
    </w:p>
    <w:p w14:paraId="667609E0" w14:textId="22531783" w:rsidR="00EA5EE7" w:rsidRPr="00ED0E45" w:rsidRDefault="00EA5EE7" w:rsidP="00912B95">
      <w:pPr>
        <w:tabs>
          <w:tab w:val="left" w:pos="0"/>
        </w:tabs>
        <w:suppressAutoHyphens/>
        <w:spacing w:line="276" w:lineRule="auto"/>
        <w:jc w:val="both"/>
        <w:rPr>
          <w:rFonts w:asciiTheme="minorHAnsi" w:hAnsiTheme="minorHAnsi" w:cstheme="minorHAnsi"/>
          <w:spacing w:val="-3"/>
          <w:szCs w:val="22"/>
          <w:lang w:val="es-ES"/>
        </w:rPr>
      </w:pPr>
    </w:p>
    <w:p w14:paraId="41581721" w14:textId="77777777" w:rsidR="003B6487" w:rsidRPr="00ED0E45" w:rsidRDefault="008A49A9" w:rsidP="00157B5E">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4</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r>
      <w:r w:rsidR="003B6487" w:rsidRPr="00ED0E45">
        <w:rPr>
          <w:rFonts w:asciiTheme="minorHAnsi" w:hAnsiTheme="minorHAnsi" w:cstheme="minorHAnsi"/>
          <w:b/>
          <w:spacing w:val="-3"/>
          <w:szCs w:val="22"/>
          <w:lang w:val="es-ES"/>
        </w:rPr>
        <w:t>MONITORIZACIÓN CON VERIFICACIÓN DE DATOS FUENTE EN REMOTO</w:t>
      </w:r>
    </w:p>
    <w:p w14:paraId="6B7C1644" w14:textId="77777777" w:rsidR="003B6487" w:rsidRPr="00ED0E45" w:rsidRDefault="003B6487" w:rsidP="00157B5E">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ab/>
      </w:r>
    </w:p>
    <w:p w14:paraId="4C5C2391" w14:textId="2EFAFCBA" w:rsidR="003B6487" w:rsidRPr="00ED0E45" w:rsidRDefault="003B6487" w:rsidP="00E31790">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acuerdan que el Promotor podrá llevar a cabo las labores de monitorización incluyendo la verificación de datos fuente de manera remota en tanto se trata de un ensayo clínico en marcha durante la actual época de pandemia. El Promotor se compromete a cumplir con la normativa aplicable en materia de protección de datos personales y, en particular, con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así como con las previsiones del Convenio de Derechos Humanos y Biomedicina. </w:t>
      </w:r>
    </w:p>
    <w:p w14:paraId="458464BC" w14:textId="1C9D892D" w:rsidR="009068A1" w:rsidRPr="00ED0E45" w:rsidRDefault="009068A1" w:rsidP="00493CDC">
      <w:pPr>
        <w:tabs>
          <w:tab w:val="left" w:pos="0"/>
        </w:tabs>
        <w:suppressAutoHyphens/>
        <w:spacing w:line="276" w:lineRule="auto"/>
        <w:jc w:val="both"/>
        <w:rPr>
          <w:rFonts w:asciiTheme="minorHAnsi" w:hAnsiTheme="minorHAnsi" w:cstheme="minorHAnsi"/>
          <w:spacing w:val="-3"/>
          <w:szCs w:val="22"/>
          <w:lang w:val="es-ES"/>
        </w:rPr>
      </w:pPr>
    </w:p>
    <w:p w14:paraId="00C309F3" w14:textId="76221825" w:rsidR="003B6487" w:rsidRPr="00ED0E45" w:rsidRDefault="009068A1" w:rsidP="00564FAF">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w:t>
      </w:r>
      <w:r w:rsidR="003B6487" w:rsidRPr="00ED0E45">
        <w:rPr>
          <w:rFonts w:asciiTheme="minorHAnsi" w:hAnsiTheme="minorHAnsi" w:cstheme="minorHAnsi"/>
          <w:spacing w:val="-3"/>
          <w:szCs w:val="22"/>
          <w:lang w:val="es-ES"/>
        </w:rPr>
        <w:t xml:space="preserve">Promotor garantiza que el monitor llevará a cabo sus funciones de conformidad con sus procedimientos normalizados de trabajo establecidos y que accederá únicamente a la información estrictamente necesaria para la realización de sus funciones en el marco del Ensayo. A estos efectos, el Promotor es conocedor de que el Centro suscribirá con el monitor que lleve a cabo las labores de monitorización en remoto, un acuerdo de confidencialidad de manera previa a que se inicien las labores de monitorización en remoto. </w:t>
      </w:r>
    </w:p>
    <w:p w14:paraId="556156B1" w14:textId="77777777" w:rsidR="003B6487" w:rsidRPr="00ED0E45" w:rsidRDefault="003B6487" w:rsidP="003B6487">
      <w:pPr>
        <w:tabs>
          <w:tab w:val="left" w:pos="0"/>
        </w:tabs>
        <w:suppressAutoHyphens/>
        <w:spacing w:line="276" w:lineRule="auto"/>
        <w:jc w:val="both"/>
        <w:rPr>
          <w:rFonts w:asciiTheme="minorHAnsi" w:hAnsiTheme="minorHAnsi" w:cstheme="minorHAnsi"/>
          <w:spacing w:val="-3"/>
          <w:szCs w:val="22"/>
          <w:lang w:val="es-ES"/>
        </w:rPr>
      </w:pPr>
    </w:p>
    <w:p w14:paraId="1247A39B" w14:textId="6F3E43B4" w:rsidR="003B6487" w:rsidRPr="00ED0E45" w:rsidRDefault="003B6487" w:rsidP="00564FAF">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también es conocedor del Protocolo de seguridad del Centro para la monitorización remota, y se compromete a cumplir la totalidad de las medidas cuya implementación se haya llevado a cabo por el Centro en los términos establecidos en el mismo, y que se incorpora como A</w:t>
      </w:r>
      <w:r w:rsidR="005E3DBF" w:rsidRPr="00ED0E45">
        <w:rPr>
          <w:rFonts w:asciiTheme="minorHAnsi" w:hAnsiTheme="minorHAnsi" w:cstheme="minorHAnsi"/>
          <w:spacing w:val="-3"/>
          <w:szCs w:val="22"/>
          <w:lang w:val="es-ES"/>
        </w:rPr>
        <w:t>nexo IV al Contrato</w:t>
      </w:r>
      <w:r w:rsidRPr="00ED0E45">
        <w:rPr>
          <w:rFonts w:asciiTheme="minorHAnsi" w:hAnsiTheme="minorHAnsi" w:cstheme="minorHAnsi"/>
          <w:spacing w:val="-3"/>
          <w:szCs w:val="22"/>
          <w:lang w:val="es-ES"/>
        </w:rPr>
        <w:t>. En el supuesto de que el Promotor incumpla lo establecido en dicho Protocolo de seguridad, será plenamente responsable de las consecuencias que puedan derivarse de dicho incumplimiento.</w:t>
      </w:r>
    </w:p>
    <w:p w14:paraId="42B85217" w14:textId="7D4B3C38" w:rsidR="00493CDC" w:rsidRPr="00ED0E45" w:rsidRDefault="00493CDC" w:rsidP="00564FAF">
      <w:pPr>
        <w:tabs>
          <w:tab w:val="left" w:pos="0"/>
        </w:tabs>
        <w:suppressAutoHyphens/>
        <w:spacing w:line="276" w:lineRule="auto"/>
        <w:ind w:left="708"/>
        <w:jc w:val="both"/>
        <w:rPr>
          <w:rFonts w:asciiTheme="minorHAnsi" w:hAnsiTheme="minorHAnsi" w:cstheme="minorHAnsi"/>
          <w:spacing w:val="-3"/>
          <w:szCs w:val="22"/>
          <w:lang w:val="es-ES"/>
        </w:rPr>
      </w:pPr>
    </w:p>
    <w:p w14:paraId="188721DF" w14:textId="77777777" w:rsidR="00493CDC" w:rsidRPr="00ED0E45" w:rsidRDefault="00493CDC" w:rsidP="00493CDC">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el caso que proceda, las actividades de monitorización remota se podrán realizar durante la vigencia del Contrato, pero cesarán de forma automática sin necesidad de acuerdo de las Partes en ese sentido, en el caso de que la normativa aplicable a la monitorización remota sea modificada y que, en virtud de dicha modificación, no se pueda llevar a cabo monitorización remota en el Ensayo.</w:t>
      </w:r>
    </w:p>
    <w:p w14:paraId="69F9AB28" w14:textId="6B281F37" w:rsidR="00493CDC" w:rsidRDefault="00493CDC" w:rsidP="00564FAF">
      <w:pPr>
        <w:tabs>
          <w:tab w:val="left" w:pos="0"/>
        </w:tabs>
        <w:suppressAutoHyphens/>
        <w:spacing w:line="276" w:lineRule="auto"/>
        <w:ind w:left="708"/>
        <w:jc w:val="both"/>
        <w:rPr>
          <w:rFonts w:asciiTheme="minorHAnsi" w:hAnsiTheme="minorHAnsi" w:cstheme="minorHAnsi"/>
          <w:spacing w:val="-3"/>
          <w:szCs w:val="22"/>
        </w:rPr>
      </w:pPr>
    </w:p>
    <w:p w14:paraId="147B0EF1" w14:textId="77777777" w:rsidR="00F10F5A" w:rsidRPr="00D72067" w:rsidRDefault="00F10F5A" w:rsidP="00F10F5A">
      <w:pPr>
        <w:spacing w:line="276" w:lineRule="auto"/>
        <w:ind w:left="708"/>
        <w:jc w:val="both"/>
        <w:rPr>
          <w:rFonts w:asciiTheme="minorHAnsi" w:hAnsiTheme="minorHAnsi" w:cstheme="minorHAnsi"/>
          <w:iCs/>
          <w:spacing w:val="-3"/>
        </w:rPr>
      </w:pPr>
      <w:r w:rsidRPr="00F10F5A">
        <w:rPr>
          <w:rFonts w:asciiTheme="minorHAnsi" w:hAnsiTheme="minorHAnsi" w:cstheme="minorHAnsi"/>
          <w:iCs/>
          <w:spacing w:val="-3"/>
        </w:rPr>
        <w:lastRenderedPageBreak/>
        <w:t>Sin perjuicio de obtener la aprobación inicial de la solicitud de monitorización remota de ensayos clínicos por parte del VHIO/VHIR, la presente cláusula sólo será efectiva en el momento en que se notifique de forma fehaciente por parte del Centro al Promotor/CRO.</w:t>
      </w:r>
      <w:r w:rsidRPr="00D72067">
        <w:rPr>
          <w:rFonts w:asciiTheme="minorHAnsi" w:hAnsiTheme="minorHAnsi" w:cstheme="minorHAnsi"/>
          <w:iCs/>
          <w:spacing w:val="-3"/>
        </w:rPr>
        <w:t xml:space="preserve"> </w:t>
      </w:r>
    </w:p>
    <w:p w14:paraId="0DEC29FA" w14:textId="06D63320" w:rsidR="005A799C" w:rsidRDefault="005A799C" w:rsidP="00F10F5A">
      <w:pPr>
        <w:tabs>
          <w:tab w:val="left" w:pos="0"/>
        </w:tabs>
        <w:suppressAutoHyphens/>
        <w:spacing w:line="276" w:lineRule="auto"/>
        <w:jc w:val="both"/>
        <w:rPr>
          <w:rFonts w:asciiTheme="minorHAnsi" w:hAnsiTheme="minorHAnsi" w:cstheme="minorHAnsi"/>
          <w:spacing w:val="-3"/>
          <w:szCs w:val="22"/>
        </w:rPr>
      </w:pPr>
    </w:p>
    <w:p w14:paraId="6273FA8F" w14:textId="77777777" w:rsidR="00F85CBE" w:rsidRPr="00ED0E45" w:rsidRDefault="00F85CBE" w:rsidP="00F10F5A">
      <w:pPr>
        <w:tabs>
          <w:tab w:val="left" w:pos="0"/>
        </w:tabs>
        <w:suppressAutoHyphens/>
        <w:spacing w:line="276" w:lineRule="auto"/>
        <w:jc w:val="both"/>
        <w:rPr>
          <w:rFonts w:asciiTheme="minorHAnsi" w:hAnsiTheme="minorHAnsi" w:cstheme="minorHAnsi"/>
          <w:spacing w:val="-3"/>
          <w:szCs w:val="22"/>
        </w:rPr>
      </w:pPr>
    </w:p>
    <w:p w14:paraId="54A519E0" w14:textId="6934C62A" w:rsidR="008A49A9" w:rsidRPr="00ED0E45" w:rsidRDefault="00493CD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 xml:space="preserve">15. </w:t>
      </w:r>
      <w:r w:rsidRPr="00ED0E45">
        <w:rPr>
          <w:rFonts w:asciiTheme="minorHAnsi" w:hAnsiTheme="minorHAnsi" w:cstheme="minorHAnsi"/>
          <w:b/>
          <w:spacing w:val="-3"/>
          <w:szCs w:val="22"/>
          <w:lang w:val="es-ES"/>
        </w:rPr>
        <w:tab/>
      </w:r>
      <w:r w:rsidR="008A49A9" w:rsidRPr="00ED0E45">
        <w:rPr>
          <w:rFonts w:asciiTheme="minorHAnsi" w:hAnsiTheme="minorHAnsi" w:cstheme="minorHAnsi"/>
          <w:b/>
          <w:spacing w:val="-3"/>
          <w:szCs w:val="22"/>
          <w:lang w:val="es-ES"/>
        </w:rPr>
        <w:t>PROPIEDAD DE LOS RESULTADOS</w:t>
      </w:r>
    </w:p>
    <w:p w14:paraId="5CDE8A07"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9D7ED8B" w14:textId="7CCE1D6B"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es el propietario de todos los datos del Ensayo, los resultados del Ensayo, los C</w:t>
      </w:r>
      <w:r w:rsidR="005E185A">
        <w:rPr>
          <w:rFonts w:asciiTheme="minorHAnsi" w:hAnsiTheme="minorHAnsi" w:cstheme="minorHAnsi"/>
          <w:spacing w:val="-3"/>
          <w:szCs w:val="22"/>
          <w:lang w:val="es-ES"/>
        </w:rPr>
        <w:t>D</w:t>
      </w:r>
      <w:r w:rsidRPr="00ED0E45">
        <w:rPr>
          <w:rFonts w:asciiTheme="minorHAnsi" w:hAnsiTheme="minorHAnsi" w:cstheme="minorHAnsi"/>
          <w:spacing w:val="-3"/>
          <w:szCs w:val="22"/>
          <w:lang w:val="es-ES"/>
        </w:rPr>
        <w:t>Fs y toda la demás información</w:t>
      </w:r>
      <w:r w:rsidR="007134DE" w:rsidRPr="00ED0E45">
        <w:rPr>
          <w:rFonts w:asciiTheme="minorHAnsi" w:hAnsiTheme="minorHAnsi" w:cstheme="minorHAnsi"/>
          <w:spacing w:val="-3"/>
          <w:szCs w:val="22"/>
          <w:lang w:val="es-ES"/>
        </w:rPr>
        <w:t xml:space="preserve"> y documentación</w:t>
      </w:r>
      <w:r w:rsidRPr="00ED0E45">
        <w:rPr>
          <w:rFonts w:asciiTheme="minorHAnsi" w:hAnsiTheme="minorHAnsi" w:cstheme="minorHAnsi"/>
          <w:spacing w:val="-3"/>
          <w:szCs w:val="22"/>
          <w:lang w:val="es-ES"/>
        </w:rPr>
        <w:t xml:space="preserve"> generada como resultado o en relación con la realización del Ensayo, excluyendo los registros médicos de los pacientes y las notas personales del Investigador Principal. Por la presente, el Promotor otorga a </w:t>
      </w:r>
      <w:r w:rsidR="00EF6FF6" w:rsidRPr="00ED0E45">
        <w:rPr>
          <w:rFonts w:asciiTheme="minorHAnsi" w:hAnsiTheme="minorHAnsi" w:cstheme="minorHAnsi"/>
          <w:spacing w:val="-3"/>
          <w:szCs w:val="22"/>
          <w:lang w:val="es-ES"/>
        </w:rPr>
        <w:t>HUVH y VHI</w:t>
      </w:r>
      <w:r w:rsidR="00CD000C" w:rsidRPr="00ED0E45">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el derecho no exclusivo,</w:t>
      </w:r>
      <w:r w:rsidR="00A806A7" w:rsidRPr="00ED0E45">
        <w:rPr>
          <w:rFonts w:asciiTheme="minorHAnsi" w:hAnsiTheme="minorHAnsi" w:cstheme="minorHAnsi"/>
          <w:spacing w:val="-3"/>
          <w:szCs w:val="22"/>
          <w:lang w:val="es-ES"/>
        </w:rPr>
        <w:t xml:space="preserve"> sin límite temporal,</w:t>
      </w:r>
      <w:r w:rsidRPr="00ED0E45">
        <w:rPr>
          <w:rFonts w:asciiTheme="minorHAnsi" w:hAnsiTheme="minorHAnsi" w:cstheme="minorHAnsi"/>
          <w:spacing w:val="-3"/>
          <w:szCs w:val="22"/>
          <w:lang w:val="es-ES"/>
        </w:rPr>
        <w:t xml:space="preserve"> intransferible y no sublicenciable de utilizar los resultados del Ensayo únicamente para sus actividades de investigación no comercial, docencia y para la atención al paciente.</w:t>
      </w:r>
    </w:p>
    <w:p w14:paraId="6BC0D39F" w14:textId="77777777"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F836AC7" w14:textId="3F2B98DE"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Todas las invenciones, ideas, métodos, conocimientos técnicos o descubrimientos que sean realizados, concebidos o reducidos a la práctica por el HUVH, el VHIO, el Investigador Principal o el personal del </w:t>
      </w:r>
      <w:r w:rsidR="00471CEB"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(i) como resultado de o en relación con la realización del Ensayo; (ii) que incorporen o utilicen Información Confidencial; o (iii) que estén directamente relacionados con el Medicamento en Investigación, y todos los derechos de propiedad intelectual relacionados con </w:t>
      </w:r>
      <w:r w:rsidR="00A806A7"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mismo (</w:t>
      </w:r>
      <w:r w:rsidR="009C47B7"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 xml:space="preserve">colectivamente, </w:t>
      </w:r>
      <w:r w:rsidR="00471CEB" w:rsidRPr="00ED0E45">
        <w:rPr>
          <w:rFonts w:asciiTheme="minorHAnsi" w:hAnsiTheme="minorHAnsi" w:cstheme="minorHAnsi"/>
          <w:spacing w:val="-3"/>
          <w:szCs w:val="22"/>
          <w:lang w:val="es-ES"/>
        </w:rPr>
        <w:t>“</w:t>
      </w:r>
      <w:r w:rsidRPr="00ED0E45">
        <w:rPr>
          <w:rFonts w:asciiTheme="minorHAnsi" w:hAnsiTheme="minorHAnsi" w:cstheme="minorHAnsi"/>
          <w:b/>
          <w:spacing w:val="-3"/>
          <w:szCs w:val="22"/>
          <w:lang w:val="es-ES"/>
        </w:rPr>
        <w:t>Invenciones del Ensayo</w:t>
      </w:r>
      <w:r w:rsidR="00471CEB"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serán propiedad única y exclusiva del Promotor. El HUVH y el VHIO cederán todos los derechos, títulos e intereses en todas las Invenciones del Ensayo al Promotor. En caso que el Promotor lo solicite, el HUVH y el VHIO se asegurarán que el Investigador Principal y el Personal del Ensayo realicen las acciones necesarias para </w:t>
      </w:r>
      <w:r w:rsidR="00A806A7" w:rsidRPr="00ED0E45">
        <w:rPr>
          <w:rFonts w:asciiTheme="minorHAnsi" w:hAnsiTheme="minorHAnsi" w:cstheme="minorHAnsi"/>
          <w:spacing w:val="-3"/>
          <w:szCs w:val="22"/>
          <w:lang w:val="es-ES"/>
        </w:rPr>
        <w:t>hacer efectiva la titularidad</w:t>
      </w:r>
      <w:r w:rsidRPr="00ED0E45">
        <w:rPr>
          <w:rFonts w:asciiTheme="minorHAnsi" w:hAnsiTheme="minorHAnsi" w:cstheme="minorHAnsi"/>
          <w:spacing w:val="-3"/>
          <w:szCs w:val="22"/>
          <w:lang w:val="es-ES"/>
        </w:rPr>
        <w:t xml:space="preserve"> del Promotor en las Invenciones del Ensayo o para obtener patentes o de otra manera proteger </w:t>
      </w:r>
      <w:r w:rsidR="00A806A7" w:rsidRPr="00ED0E45">
        <w:rPr>
          <w:rFonts w:asciiTheme="minorHAnsi" w:hAnsiTheme="minorHAnsi" w:cstheme="minorHAnsi"/>
          <w:spacing w:val="-3"/>
          <w:szCs w:val="22"/>
          <w:lang w:val="es-ES"/>
        </w:rPr>
        <w:t xml:space="preserve">la titularidad </w:t>
      </w:r>
      <w:r w:rsidRPr="00ED0E45">
        <w:rPr>
          <w:rFonts w:asciiTheme="minorHAnsi" w:hAnsiTheme="minorHAnsi" w:cstheme="minorHAnsi"/>
          <w:spacing w:val="-3"/>
          <w:szCs w:val="22"/>
          <w:lang w:val="es-ES"/>
        </w:rPr>
        <w:t>del Promotor en las Invenciones del Ensayo. El Promotor asumirá todos los costes derivados de las anteriores gestiones.</w:t>
      </w:r>
    </w:p>
    <w:p w14:paraId="4FA44369" w14:textId="77777777" w:rsidR="00C151C3" w:rsidRPr="00ED0E45" w:rsidRDefault="00C151C3" w:rsidP="00912B95">
      <w:pPr>
        <w:tabs>
          <w:tab w:val="left" w:pos="0"/>
        </w:tabs>
        <w:suppressAutoHyphens/>
        <w:spacing w:line="276" w:lineRule="auto"/>
        <w:jc w:val="both"/>
        <w:rPr>
          <w:rFonts w:asciiTheme="minorHAnsi" w:hAnsiTheme="minorHAnsi" w:cstheme="minorHAnsi"/>
          <w:spacing w:val="-3"/>
          <w:szCs w:val="22"/>
          <w:lang w:val="es-ES"/>
        </w:rPr>
      </w:pPr>
    </w:p>
    <w:p w14:paraId="7A93A8B6" w14:textId="77777777" w:rsidR="002C71FE" w:rsidRPr="00ED0E45"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263F51F1" w14:textId="017C6578" w:rsidR="008A49A9" w:rsidRPr="00ED0E45" w:rsidRDefault="000552A1"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493CDC" w:rsidRPr="00ED0E45">
        <w:rPr>
          <w:rFonts w:asciiTheme="minorHAnsi" w:hAnsiTheme="minorHAnsi" w:cstheme="minorHAnsi"/>
          <w:b/>
          <w:spacing w:val="-3"/>
          <w:szCs w:val="22"/>
          <w:lang w:val="es-ES"/>
        </w:rPr>
        <w:t>6</w:t>
      </w:r>
      <w:r w:rsidRPr="00ED0E45">
        <w:rPr>
          <w:rFonts w:asciiTheme="minorHAnsi" w:hAnsiTheme="minorHAnsi" w:cstheme="minorHAnsi"/>
          <w:b/>
          <w:spacing w:val="-3"/>
          <w:szCs w:val="22"/>
          <w:lang w:val="es-ES"/>
        </w:rPr>
        <w:t xml:space="preserve">.    </w:t>
      </w:r>
      <w:r w:rsidR="00E7199B" w:rsidRPr="00ED0E45">
        <w:rPr>
          <w:rFonts w:asciiTheme="minorHAnsi" w:hAnsiTheme="minorHAnsi" w:cstheme="minorHAnsi"/>
          <w:b/>
          <w:spacing w:val="-3"/>
          <w:szCs w:val="22"/>
          <w:lang w:val="es-ES"/>
        </w:rPr>
        <w:tab/>
      </w:r>
      <w:r w:rsidRPr="00ED0E45">
        <w:rPr>
          <w:rFonts w:asciiTheme="minorHAnsi" w:hAnsiTheme="minorHAnsi" w:cstheme="minorHAnsi"/>
          <w:b/>
          <w:spacing w:val="-3"/>
          <w:szCs w:val="22"/>
          <w:lang w:val="es-ES"/>
        </w:rPr>
        <w:t xml:space="preserve"> </w:t>
      </w:r>
      <w:r w:rsidR="008A49A9" w:rsidRPr="00ED0E45">
        <w:rPr>
          <w:rFonts w:asciiTheme="minorHAnsi" w:hAnsiTheme="minorHAnsi" w:cstheme="minorHAnsi"/>
          <w:b/>
          <w:spacing w:val="-3"/>
          <w:szCs w:val="22"/>
          <w:lang w:val="es-ES"/>
        </w:rPr>
        <w:t>PUBLICACIONES</w:t>
      </w:r>
    </w:p>
    <w:p w14:paraId="663748D0" w14:textId="77777777" w:rsidR="008A49A9" w:rsidRPr="00ED0E45" w:rsidRDefault="008A49A9" w:rsidP="00912B95">
      <w:pPr>
        <w:tabs>
          <w:tab w:val="left" w:pos="0"/>
        </w:tabs>
        <w:suppressAutoHyphens/>
        <w:spacing w:line="276" w:lineRule="auto"/>
        <w:jc w:val="both"/>
        <w:rPr>
          <w:rFonts w:asciiTheme="minorHAnsi" w:hAnsiTheme="minorHAnsi" w:cstheme="minorHAnsi"/>
          <w:b/>
          <w:spacing w:val="-3"/>
          <w:szCs w:val="22"/>
          <w:lang w:val="es-ES"/>
        </w:rPr>
      </w:pPr>
    </w:p>
    <w:p w14:paraId="19D39C1E" w14:textId="0A9ADF7B" w:rsidR="009C6F24" w:rsidRPr="00ED0E45" w:rsidRDefault="00FD7FE6"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tendrá el derecho y la obligación de publicar los datos agrupados del Ensayo. </w:t>
      </w:r>
      <w:r w:rsidR="00CF79DE" w:rsidRPr="00ED0E45">
        <w:rPr>
          <w:rFonts w:asciiTheme="minorHAnsi" w:hAnsiTheme="minorHAnsi" w:cstheme="minorHAnsi"/>
          <w:spacing w:val="-3"/>
          <w:szCs w:val="22"/>
          <w:lang w:val="es-ES"/>
        </w:rPr>
        <w:t>En las publicaciones</w:t>
      </w:r>
      <w:r w:rsidR="001C185C" w:rsidRPr="00ED0E45">
        <w:rPr>
          <w:rFonts w:asciiTheme="minorHAnsi" w:hAnsiTheme="minorHAnsi" w:cstheme="minorHAnsi"/>
          <w:spacing w:val="-3"/>
          <w:szCs w:val="22"/>
          <w:lang w:val="es-ES"/>
        </w:rPr>
        <w:t xml:space="preserve"> que realice</w:t>
      </w:r>
      <w:r w:rsidR="00CF79DE" w:rsidRPr="00ED0E45">
        <w:rPr>
          <w:rFonts w:asciiTheme="minorHAnsi" w:hAnsiTheme="minorHAnsi" w:cstheme="minorHAnsi"/>
          <w:spacing w:val="-3"/>
          <w:szCs w:val="22"/>
          <w:lang w:val="es-ES"/>
        </w:rPr>
        <w:t xml:space="preserve">, </w:t>
      </w:r>
      <w:r w:rsidR="00673765" w:rsidRPr="00ED0E45">
        <w:rPr>
          <w:rFonts w:asciiTheme="minorHAnsi" w:hAnsiTheme="minorHAnsi" w:cstheme="minorHAnsi"/>
          <w:spacing w:val="-3"/>
          <w:szCs w:val="22"/>
          <w:lang w:val="es-ES"/>
        </w:rPr>
        <w:t>el</w:t>
      </w:r>
      <w:r w:rsidR="009C6F24" w:rsidRPr="00ED0E45">
        <w:rPr>
          <w:rFonts w:asciiTheme="minorHAnsi" w:hAnsiTheme="minorHAnsi" w:cstheme="minorHAnsi"/>
          <w:spacing w:val="-3"/>
          <w:szCs w:val="22"/>
          <w:lang w:val="es-ES"/>
        </w:rPr>
        <w:t xml:space="preserve"> Promotor no citará el nombre de</w:t>
      </w:r>
      <w:r w:rsidR="001C185C" w:rsidRPr="00ED0E45">
        <w:rPr>
          <w:rFonts w:asciiTheme="minorHAnsi" w:hAnsiTheme="minorHAnsi" w:cstheme="minorHAnsi"/>
          <w:spacing w:val="-3"/>
          <w:szCs w:val="22"/>
          <w:lang w:val="es-ES"/>
        </w:rPr>
        <w:t xml:space="preserve">l Investigador Principal o </w:t>
      </w:r>
      <w:r w:rsidR="009C6F24" w:rsidRPr="00ED0E45">
        <w:rPr>
          <w:rFonts w:asciiTheme="minorHAnsi" w:hAnsiTheme="minorHAnsi" w:cstheme="minorHAnsi"/>
          <w:spacing w:val="-3"/>
          <w:szCs w:val="22"/>
          <w:lang w:val="es-ES"/>
        </w:rPr>
        <w:t>el equipo investigador sin su autorización, excepto en el caso de referencias a trabajos ya publicados.</w:t>
      </w:r>
    </w:p>
    <w:p w14:paraId="497B0847" w14:textId="261376A5" w:rsidR="00FD7FE6" w:rsidRPr="00ED0E45" w:rsidRDefault="00FD7FE6" w:rsidP="00912B95">
      <w:pPr>
        <w:tabs>
          <w:tab w:val="left" w:pos="0"/>
        </w:tabs>
        <w:suppressAutoHyphens/>
        <w:spacing w:line="276" w:lineRule="auto"/>
        <w:ind w:left="708"/>
        <w:jc w:val="both"/>
        <w:rPr>
          <w:rFonts w:asciiTheme="minorHAnsi" w:hAnsiTheme="minorHAnsi" w:cstheme="minorHAnsi"/>
          <w:spacing w:val="-3"/>
          <w:szCs w:val="22"/>
          <w:lang w:val="es-ES"/>
        </w:rPr>
      </w:pPr>
    </w:p>
    <w:p w14:paraId="06F7D727" w14:textId="65FC32C9" w:rsidR="00AE1FD4" w:rsidRPr="00ED0E45" w:rsidRDefault="001C185C"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w:t>
      </w:r>
      <w:r w:rsidR="008A49A9" w:rsidRPr="00ED0E45">
        <w:rPr>
          <w:rFonts w:asciiTheme="minorHAnsi" w:hAnsiTheme="minorHAnsi" w:cstheme="minorHAnsi"/>
          <w:spacing w:val="-3"/>
          <w:szCs w:val="22"/>
          <w:lang w:val="es-ES"/>
        </w:rPr>
        <w:t xml:space="preserve"> reconoce el derecho de publicación de los resultados de la investigación realizada por el </w:t>
      </w:r>
      <w:r w:rsidR="00D430D2" w:rsidRPr="00ED0E45">
        <w:rPr>
          <w:rFonts w:asciiTheme="minorHAnsi" w:hAnsiTheme="minorHAnsi" w:cstheme="minorHAnsi"/>
          <w:spacing w:val="-3"/>
          <w:szCs w:val="22"/>
          <w:lang w:val="es-ES"/>
        </w:rPr>
        <w:t>Investigador Principal y el e</w:t>
      </w:r>
      <w:r w:rsidR="008A49A9" w:rsidRPr="00ED0E45">
        <w:rPr>
          <w:rFonts w:asciiTheme="minorHAnsi" w:hAnsiTheme="minorHAnsi" w:cstheme="minorHAnsi"/>
          <w:spacing w:val="-3"/>
          <w:szCs w:val="22"/>
          <w:lang w:val="es-ES"/>
        </w:rPr>
        <w:t xml:space="preserve">quipo investigador </w:t>
      </w:r>
      <w:r w:rsidR="00D430D2" w:rsidRPr="00ED0E45">
        <w:rPr>
          <w:rFonts w:asciiTheme="minorHAnsi" w:hAnsiTheme="minorHAnsi" w:cstheme="minorHAnsi"/>
          <w:spacing w:val="-3"/>
          <w:szCs w:val="22"/>
          <w:lang w:val="es-ES"/>
        </w:rPr>
        <w:t>en revistas de reconocido prestigio científico y su divulgación en seminarios y conferencias dentro del ámbito profesional médico</w:t>
      </w:r>
      <w:r w:rsidR="008A49A9" w:rsidRPr="00ED0E45">
        <w:rPr>
          <w:rFonts w:asciiTheme="minorHAnsi" w:hAnsiTheme="minorHAnsi" w:cstheme="minorHAnsi"/>
          <w:spacing w:val="-3"/>
          <w:szCs w:val="22"/>
          <w:lang w:val="es-ES"/>
        </w:rPr>
        <w:t xml:space="preserve">. </w:t>
      </w:r>
    </w:p>
    <w:p w14:paraId="7D7D803F" w14:textId="77777777" w:rsidR="00AE1FD4" w:rsidRPr="00ED0E45" w:rsidRDefault="00AE1FD4" w:rsidP="00912B95">
      <w:pPr>
        <w:tabs>
          <w:tab w:val="left" w:pos="0"/>
        </w:tabs>
        <w:suppressAutoHyphens/>
        <w:spacing w:line="276" w:lineRule="auto"/>
        <w:ind w:left="708"/>
        <w:jc w:val="both"/>
        <w:rPr>
          <w:rFonts w:asciiTheme="minorHAnsi" w:hAnsiTheme="minorHAnsi" w:cstheme="minorHAnsi"/>
          <w:spacing w:val="-3"/>
          <w:szCs w:val="22"/>
          <w:lang w:val="es-ES"/>
        </w:rPr>
      </w:pPr>
    </w:p>
    <w:p w14:paraId="19E49AF7" w14:textId="45863DD0" w:rsidR="00093C7E" w:rsidRPr="00ED0E45" w:rsidRDefault="007A58EC"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La publicación de los resultado</w:t>
      </w:r>
      <w:r w:rsidR="009C6F24"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por parte </w:t>
      </w:r>
      <w:r w:rsidR="0075214F" w:rsidRPr="00ED0E45">
        <w:rPr>
          <w:rFonts w:asciiTheme="minorHAnsi" w:hAnsiTheme="minorHAnsi" w:cstheme="minorHAnsi"/>
          <w:spacing w:val="-3"/>
          <w:szCs w:val="22"/>
          <w:lang w:val="es-ES"/>
        </w:rPr>
        <w:t>del</w:t>
      </w:r>
      <w:r w:rsidR="00E10CA2" w:rsidRPr="00ED0E45">
        <w:rPr>
          <w:rFonts w:asciiTheme="minorHAnsi" w:hAnsiTheme="minorHAnsi" w:cstheme="minorHAnsi"/>
          <w:spacing w:val="-3"/>
          <w:szCs w:val="22"/>
          <w:lang w:val="es-ES"/>
        </w:rPr>
        <w:t xml:space="preserve"> Investigador Principal y el e</w:t>
      </w:r>
      <w:r w:rsidR="0075214F" w:rsidRPr="00ED0E45">
        <w:rPr>
          <w:rFonts w:asciiTheme="minorHAnsi" w:hAnsiTheme="minorHAnsi" w:cstheme="minorHAnsi"/>
          <w:spacing w:val="-3"/>
          <w:szCs w:val="22"/>
          <w:lang w:val="es-ES"/>
        </w:rPr>
        <w:t>quipo investigador</w:t>
      </w:r>
      <w:r w:rsidR="00F46862" w:rsidRPr="00ED0E45">
        <w:rPr>
          <w:rFonts w:asciiTheme="minorHAnsi" w:hAnsiTheme="minorHAnsi" w:cstheme="minorHAnsi"/>
          <w:spacing w:val="-3"/>
          <w:szCs w:val="22"/>
          <w:lang w:val="es-ES"/>
        </w:rPr>
        <w:t xml:space="preserve"> (en adelante, </w:t>
      </w:r>
      <w:r w:rsidR="009C47B7" w:rsidRPr="00ED0E45">
        <w:rPr>
          <w:rFonts w:asciiTheme="minorHAnsi" w:hAnsiTheme="minorHAnsi" w:cstheme="minorHAnsi"/>
          <w:spacing w:val="-3"/>
          <w:szCs w:val="22"/>
          <w:lang w:val="es-ES"/>
        </w:rPr>
        <w:t>“</w:t>
      </w:r>
      <w:r w:rsidR="00F46862" w:rsidRPr="00ED0E45">
        <w:rPr>
          <w:rFonts w:asciiTheme="minorHAnsi" w:hAnsiTheme="minorHAnsi" w:cstheme="minorHAnsi"/>
          <w:b/>
          <w:spacing w:val="-3"/>
          <w:szCs w:val="22"/>
          <w:lang w:val="es-ES"/>
        </w:rPr>
        <w:t>Publicación IP</w:t>
      </w:r>
      <w:r w:rsidR="009C47B7" w:rsidRPr="00ED0E45">
        <w:rPr>
          <w:rFonts w:asciiTheme="minorHAnsi" w:hAnsiTheme="minorHAnsi" w:cstheme="minorHAnsi"/>
          <w:spacing w:val="-3"/>
          <w:szCs w:val="22"/>
          <w:lang w:val="es-ES"/>
        </w:rPr>
        <w:t>”</w:t>
      </w:r>
      <w:r w:rsidR="00F46862" w:rsidRPr="00ED0E45">
        <w:rPr>
          <w:rFonts w:asciiTheme="minorHAnsi" w:hAnsiTheme="minorHAnsi" w:cstheme="minorHAnsi"/>
          <w:spacing w:val="-3"/>
          <w:szCs w:val="22"/>
          <w:lang w:val="es-ES"/>
        </w:rPr>
        <w:t>)</w:t>
      </w:r>
      <w:r w:rsidR="0075214F" w:rsidRPr="00ED0E45">
        <w:rPr>
          <w:rFonts w:asciiTheme="minorHAnsi" w:hAnsiTheme="minorHAnsi" w:cstheme="minorHAnsi"/>
          <w:spacing w:val="-3"/>
          <w:szCs w:val="22"/>
          <w:lang w:val="es-ES"/>
        </w:rPr>
        <w:t xml:space="preserve"> se </w:t>
      </w:r>
      <w:r w:rsidR="00AE1FD4" w:rsidRPr="00ED0E45">
        <w:rPr>
          <w:rFonts w:asciiTheme="minorHAnsi" w:hAnsiTheme="minorHAnsi" w:cstheme="minorHAnsi"/>
          <w:spacing w:val="-3"/>
          <w:szCs w:val="22"/>
          <w:lang w:val="es-ES"/>
        </w:rPr>
        <w:t xml:space="preserve">puede </w:t>
      </w:r>
      <w:r w:rsidR="0075214F" w:rsidRPr="00ED0E45">
        <w:rPr>
          <w:rFonts w:asciiTheme="minorHAnsi" w:hAnsiTheme="minorHAnsi" w:cstheme="minorHAnsi"/>
          <w:spacing w:val="-3"/>
          <w:szCs w:val="22"/>
          <w:lang w:val="es-ES"/>
        </w:rPr>
        <w:t>llevar a cabo</w:t>
      </w:r>
      <w:r w:rsidR="002C3B44" w:rsidRPr="00ED0E45">
        <w:rPr>
          <w:rFonts w:asciiTheme="minorHAnsi" w:hAnsiTheme="minorHAnsi" w:cstheme="minorHAnsi"/>
          <w:spacing w:val="-3"/>
          <w:szCs w:val="22"/>
          <w:lang w:val="es-ES"/>
        </w:rPr>
        <w:t>:</w:t>
      </w:r>
      <w:r w:rsidR="00863078" w:rsidRPr="00ED0E45">
        <w:rPr>
          <w:rFonts w:asciiTheme="minorHAnsi" w:hAnsiTheme="minorHAnsi" w:cstheme="minorHAnsi"/>
          <w:spacing w:val="-3"/>
          <w:szCs w:val="22"/>
          <w:lang w:val="es-ES"/>
        </w:rPr>
        <w:t xml:space="preserve"> (i) d</w:t>
      </w:r>
      <w:r w:rsidR="00093C7E" w:rsidRPr="00ED0E45">
        <w:rPr>
          <w:rFonts w:asciiTheme="minorHAnsi" w:hAnsiTheme="minorHAnsi" w:cstheme="minorHAnsi"/>
          <w:spacing w:val="-3"/>
          <w:szCs w:val="22"/>
          <w:lang w:val="es-ES"/>
        </w:rPr>
        <w:t>espués</w:t>
      </w:r>
      <w:r w:rsidRPr="00ED0E45">
        <w:rPr>
          <w:rFonts w:asciiTheme="minorHAnsi" w:hAnsiTheme="minorHAnsi" w:cstheme="minorHAnsi"/>
          <w:spacing w:val="-3"/>
          <w:szCs w:val="22"/>
          <w:lang w:val="es-ES"/>
        </w:rPr>
        <w:t xml:space="preserve"> de la publicación</w:t>
      </w:r>
      <w:r w:rsidR="0075214F" w:rsidRPr="00ED0E45">
        <w:rPr>
          <w:rFonts w:asciiTheme="minorHAnsi" w:hAnsiTheme="minorHAnsi" w:cstheme="minorHAnsi"/>
          <w:spacing w:val="-3"/>
          <w:szCs w:val="22"/>
          <w:lang w:val="es-ES"/>
        </w:rPr>
        <w:t xml:space="preserve"> de los resultados</w:t>
      </w:r>
      <w:r w:rsidR="002C3B44" w:rsidRPr="00ED0E45">
        <w:rPr>
          <w:rFonts w:asciiTheme="minorHAnsi" w:hAnsiTheme="minorHAnsi" w:cstheme="minorHAnsi"/>
          <w:spacing w:val="-3"/>
          <w:szCs w:val="22"/>
          <w:lang w:val="es-ES"/>
        </w:rPr>
        <w:t xml:space="preserve"> </w:t>
      </w:r>
      <w:r w:rsidR="00093C7E" w:rsidRPr="00ED0E45">
        <w:rPr>
          <w:rFonts w:asciiTheme="minorHAnsi" w:hAnsiTheme="minorHAnsi" w:cstheme="minorHAnsi"/>
          <w:spacing w:val="-3"/>
          <w:szCs w:val="22"/>
          <w:lang w:val="es-ES"/>
        </w:rPr>
        <w:t xml:space="preserve">de los datos agrupados </w:t>
      </w:r>
      <w:r w:rsidR="00863078" w:rsidRPr="00ED0E45">
        <w:rPr>
          <w:rFonts w:asciiTheme="minorHAnsi" w:hAnsiTheme="minorHAnsi" w:cstheme="minorHAnsi"/>
          <w:spacing w:val="-3"/>
          <w:szCs w:val="22"/>
          <w:lang w:val="es-ES"/>
        </w:rPr>
        <w:t>por parte del Promotor; (ii) d</w:t>
      </w:r>
      <w:r w:rsidR="00093C7E" w:rsidRPr="00ED0E45">
        <w:rPr>
          <w:rFonts w:asciiTheme="minorHAnsi" w:hAnsiTheme="minorHAnsi" w:cstheme="minorHAnsi"/>
          <w:spacing w:val="-3"/>
          <w:szCs w:val="22"/>
          <w:lang w:val="es-ES"/>
        </w:rPr>
        <w:t>espués de un plazo</w:t>
      </w:r>
      <w:r w:rsidR="009D5423" w:rsidRPr="00ED0E45">
        <w:rPr>
          <w:rFonts w:asciiTheme="minorHAnsi" w:hAnsiTheme="minorHAnsi" w:cstheme="minorHAnsi"/>
          <w:spacing w:val="-3"/>
          <w:szCs w:val="22"/>
          <w:lang w:val="es-ES"/>
        </w:rPr>
        <w:t xml:space="preserve"> de</w:t>
      </w:r>
      <w:r w:rsidR="00093C7E" w:rsidRPr="00ED0E45">
        <w:rPr>
          <w:rFonts w:asciiTheme="minorHAnsi" w:hAnsiTheme="minorHAnsi" w:cstheme="minorHAnsi"/>
          <w:spacing w:val="-3"/>
          <w:szCs w:val="22"/>
          <w:lang w:val="es-ES"/>
        </w:rPr>
        <w:t xml:space="preserve"> </w:t>
      </w:r>
      <w:r w:rsidR="00EF48A2" w:rsidRPr="00ED0E45">
        <w:rPr>
          <w:rFonts w:asciiTheme="minorHAnsi" w:hAnsiTheme="minorHAnsi" w:cstheme="minorHAnsi"/>
          <w:spacing w:val="-3"/>
          <w:szCs w:val="22"/>
          <w:lang w:val="es-ES"/>
        </w:rPr>
        <w:t>doce (</w:t>
      </w:r>
      <w:r w:rsidR="00093C7E" w:rsidRPr="00ED0E45">
        <w:rPr>
          <w:rFonts w:asciiTheme="minorHAnsi" w:hAnsiTheme="minorHAnsi" w:cstheme="minorHAnsi"/>
          <w:spacing w:val="-3"/>
          <w:szCs w:val="22"/>
          <w:lang w:val="es-ES"/>
        </w:rPr>
        <w:t>12</w:t>
      </w:r>
      <w:r w:rsidR="00EF48A2" w:rsidRPr="00ED0E45">
        <w:rPr>
          <w:rFonts w:asciiTheme="minorHAnsi" w:hAnsiTheme="minorHAnsi" w:cstheme="minorHAnsi"/>
          <w:spacing w:val="-3"/>
          <w:szCs w:val="22"/>
          <w:lang w:val="es-ES"/>
        </w:rPr>
        <w:t>)</w:t>
      </w:r>
      <w:r w:rsidR="00093C7E" w:rsidRPr="00ED0E45">
        <w:rPr>
          <w:rFonts w:asciiTheme="minorHAnsi" w:hAnsiTheme="minorHAnsi" w:cstheme="minorHAnsi"/>
          <w:spacing w:val="-3"/>
          <w:szCs w:val="22"/>
          <w:lang w:val="es-ES"/>
        </w:rPr>
        <w:t xml:space="preserve"> meses, a partir de la finalización del Ensayo, s</w:t>
      </w:r>
      <w:r w:rsidR="003B763F" w:rsidRPr="00ED0E45">
        <w:rPr>
          <w:rFonts w:asciiTheme="minorHAnsi" w:hAnsiTheme="minorHAnsi" w:cstheme="minorHAnsi"/>
          <w:spacing w:val="-3"/>
          <w:szCs w:val="22"/>
          <w:lang w:val="es-ES"/>
        </w:rPr>
        <w:t>i</w:t>
      </w:r>
      <w:r w:rsidR="00093C7E" w:rsidRPr="00ED0E45">
        <w:rPr>
          <w:rFonts w:asciiTheme="minorHAnsi" w:hAnsiTheme="minorHAnsi" w:cstheme="minorHAnsi"/>
          <w:spacing w:val="-3"/>
          <w:szCs w:val="22"/>
          <w:lang w:val="es-ES"/>
        </w:rPr>
        <w:t xml:space="preserve"> el Promotor no ha publicado los re</w:t>
      </w:r>
      <w:r w:rsidR="00863078" w:rsidRPr="00ED0E45">
        <w:rPr>
          <w:rFonts w:asciiTheme="minorHAnsi" w:hAnsiTheme="minorHAnsi" w:cstheme="minorHAnsi"/>
          <w:spacing w:val="-3"/>
          <w:szCs w:val="22"/>
          <w:lang w:val="es-ES"/>
        </w:rPr>
        <w:t>sultados de los datos agrupados; (iii) e</w:t>
      </w:r>
      <w:r w:rsidR="00093C7E" w:rsidRPr="00ED0E45">
        <w:rPr>
          <w:rFonts w:asciiTheme="minorHAnsi" w:hAnsiTheme="minorHAnsi" w:cstheme="minorHAnsi"/>
          <w:spacing w:val="-3"/>
          <w:szCs w:val="22"/>
          <w:lang w:val="es-ES"/>
        </w:rPr>
        <w:t>n cualquier momento, por acuerdo de las Partes.</w:t>
      </w:r>
    </w:p>
    <w:p w14:paraId="144FF5E6" w14:textId="53A6AD4A"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03E16F1" w14:textId="66C11DED" w:rsidR="00F46862"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w:t>
      </w:r>
      <w:r w:rsidR="00F46862" w:rsidRPr="00ED0E45">
        <w:rPr>
          <w:rFonts w:asciiTheme="minorHAnsi" w:hAnsiTheme="minorHAnsi" w:cstheme="minorHAnsi"/>
          <w:spacing w:val="-3"/>
          <w:szCs w:val="22"/>
          <w:lang w:val="es-ES"/>
        </w:rPr>
        <w:t xml:space="preserve">n el caso de una Publicación IP, el Investigador Principal se compromete a facilitar al Promotor </w:t>
      </w:r>
      <w:r w:rsidRPr="00ED0E45">
        <w:rPr>
          <w:rFonts w:asciiTheme="minorHAnsi" w:hAnsiTheme="minorHAnsi" w:cstheme="minorHAnsi"/>
          <w:spacing w:val="-3"/>
          <w:szCs w:val="22"/>
          <w:lang w:val="es-ES"/>
        </w:rPr>
        <w:t xml:space="preserve">una copia de cualquier propuesta de publicación o divulgación de los resultados del </w:t>
      </w:r>
      <w:r w:rsidR="009C47B7"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nsayo para su revisión al menos treinta (30) días antes de la fecha de envío para su publicación (incluidos los resúmenes) o de divulgación pública (</w:t>
      </w:r>
      <w:r w:rsidR="00F46862"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 xml:space="preserve">el </w:t>
      </w:r>
      <w:r w:rsidR="009C47B7" w:rsidRPr="00ED0E45">
        <w:rPr>
          <w:rFonts w:asciiTheme="minorHAnsi" w:hAnsiTheme="minorHAnsi" w:cstheme="minorHAnsi"/>
          <w:spacing w:val="-3"/>
          <w:szCs w:val="22"/>
          <w:lang w:val="es-ES"/>
        </w:rPr>
        <w:t>“</w:t>
      </w:r>
      <w:r w:rsidRPr="00ED0E45">
        <w:rPr>
          <w:rFonts w:asciiTheme="minorHAnsi" w:hAnsiTheme="minorHAnsi" w:cstheme="minorHAnsi"/>
          <w:b/>
          <w:spacing w:val="-3"/>
          <w:szCs w:val="22"/>
          <w:lang w:val="es-ES"/>
        </w:rPr>
        <w:t>Período de revisión</w:t>
      </w:r>
      <w:r w:rsidR="009C47B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w:t>
      </w:r>
      <w:r w:rsidR="00F46862" w:rsidRPr="00ED0E45">
        <w:rPr>
          <w:rFonts w:asciiTheme="minorHAnsi" w:hAnsiTheme="minorHAnsi" w:cstheme="minorHAnsi"/>
          <w:spacing w:val="-3"/>
          <w:szCs w:val="22"/>
          <w:lang w:val="es-ES"/>
        </w:rPr>
        <w:t>El Investigador Principal se compromete a eliminar la Información Confidencial, distinta de los datos del E</w:t>
      </w:r>
      <w:r w:rsidR="009C47B7" w:rsidRPr="00ED0E45">
        <w:rPr>
          <w:rFonts w:asciiTheme="minorHAnsi" w:hAnsiTheme="minorHAnsi" w:cstheme="minorHAnsi"/>
          <w:spacing w:val="-3"/>
          <w:szCs w:val="22"/>
          <w:lang w:val="es-ES"/>
        </w:rPr>
        <w:t>nsay</w:t>
      </w:r>
      <w:r w:rsidR="00F46862" w:rsidRPr="00ED0E45">
        <w:rPr>
          <w:rFonts w:asciiTheme="minorHAnsi" w:hAnsiTheme="minorHAnsi" w:cstheme="minorHAnsi"/>
          <w:spacing w:val="-3"/>
          <w:szCs w:val="22"/>
          <w:lang w:val="es-ES"/>
        </w:rPr>
        <w:t>o, de la propuesta de publicación e</w:t>
      </w:r>
      <w:r w:rsidRPr="00ED0E45">
        <w:rPr>
          <w:rFonts w:asciiTheme="minorHAnsi" w:hAnsiTheme="minorHAnsi" w:cstheme="minorHAnsi"/>
          <w:spacing w:val="-3"/>
          <w:szCs w:val="22"/>
          <w:lang w:val="es-ES"/>
        </w:rPr>
        <w:t xml:space="preserve">n </w:t>
      </w:r>
      <w:r w:rsidR="00F46862" w:rsidRPr="00ED0E45">
        <w:rPr>
          <w:rFonts w:asciiTheme="minorHAnsi" w:hAnsiTheme="minorHAnsi" w:cstheme="minorHAnsi"/>
          <w:spacing w:val="-3"/>
          <w:szCs w:val="22"/>
          <w:lang w:val="es-ES"/>
        </w:rPr>
        <w:t>caso</w:t>
      </w:r>
      <w:r w:rsidRPr="00ED0E45">
        <w:rPr>
          <w:rFonts w:asciiTheme="minorHAnsi" w:hAnsiTheme="minorHAnsi" w:cstheme="minorHAnsi"/>
          <w:spacing w:val="-3"/>
          <w:szCs w:val="22"/>
          <w:lang w:val="es-ES"/>
        </w:rPr>
        <w:t xml:space="preserve"> </w:t>
      </w:r>
      <w:r w:rsidR="00F46862" w:rsidRPr="00ED0E45">
        <w:rPr>
          <w:rFonts w:asciiTheme="minorHAnsi" w:hAnsiTheme="minorHAnsi" w:cstheme="minorHAnsi"/>
          <w:spacing w:val="-3"/>
          <w:szCs w:val="22"/>
          <w:lang w:val="es-ES"/>
        </w:rPr>
        <w:t>que,</w:t>
      </w:r>
      <w:r w:rsidRPr="00ED0E45">
        <w:rPr>
          <w:rFonts w:asciiTheme="minorHAnsi" w:hAnsiTheme="minorHAnsi" w:cstheme="minorHAnsi"/>
          <w:spacing w:val="-3"/>
          <w:szCs w:val="22"/>
          <w:lang w:val="es-ES"/>
        </w:rPr>
        <w:t xml:space="preserve"> durante el Periodo de Revisión el Promotor </w:t>
      </w:r>
      <w:r w:rsidR="00F46862" w:rsidRPr="00ED0E45">
        <w:rPr>
          <w:rFonts w:asciiTheme="minorHAnsi" w:hAnsiTheme="minorHAnsi" w:cstheme="minorHAnsi"/>
          <w:spacing w:val="-3"/>
          <w:szCs w:val="22"/>
          <w:lang w:val="es-ES"/>
        </w:rPr>
        <w:t xml:space="preserve">así se lo </w:t>
      </w:r>
      <w:r w:rsidRPr="00ED0E45">
        <w:rPr>
          <w:rFonts w:asciiTheme="minorHAnsi" w:hAnsiTheme="minorHAnsi" w:cstheme="minorHAnsi"/>
          <w:spacing w:val="-3"/>
          <w:szCs w:val="22"/>
          <w:lang w:val="es-ES"/>
        </w:rPr>
        <w:t>solicite. El HUVH, VHIO y el Investigador Principal acuerdan atender las sugerencias que proponga el Promotor con respecto a la presentación de los datos del E</w:t>
      </w:r>
      <w:r w:rsidR="009C47B7" w:rsidRPr="00ED0E45">
        <w:rPr>
          <w:rFonts w:asciiTheme="minorHAnsi" w:hAnsiTheme="minorHAnsi" w:cstheme="minorHAnsi"/>
          <w:spacing w:val="-3"/>
          <w:szCs w:val="22"/>
          <w:lang w:val="es-ES"/>
        </w:rPr>
        <w:t>nsay</w:t>
      </w:r>
      <w:r w:rsidRPr="00ED0E45">
        <w:rPr>
          <w:rFonts w:asciiTheme="minorHAnsi" w:hAnsiTheme="minorHAnsi" w:cstheme="minorHAnsi"/>
          <w:spacing w:val="-3"/>
          <w:szCs w:val="22"/>
          <w:lang w:val="es-ES"/>
        </w:rPr>
        <w:t xml:space="preserve">o y el calendario de la publicación o divulgación propuesta.  </w:t>
      </w:r>
    </w:p>
    <w:p w14:paraId="2E1CCB2A" w14:textId="77777777" w:rsidR="00F46862"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p>
    <w:p w14:paraId="11306888" w14:textId="04F1F8B0" w:rsidR="00C151C3"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C151C3" w:rsidRPr="00ED0E45">
        <w:rPr>
          <w:rFonts w:asciiTheme="minorHAnsi" w:hAnsiTheme="minorHAnsi" w:cstheme="minorHAnsi"/>
          <w:spacing w:val="-3"/>
          <w:szCs w:val="22"/>
          <w:lang w:val="es-ES"/>
        </w:rPr>
        <w:t xml:space="preserve">a ausencia de respuesta del Promotor </w:t>
      </w:r>
      <w:r w:rsidRPr="00ED0E45">
        <w:rPr>
          <w:rFonts w:asciiTheme="minorHAnsi" w:hAnsiTheme="minorHAnsi" w:cstheme="minorHAnsi"/>
          <w:spacing w:val="-3"/>
          <w:szCs w:val="22"/>
          <w:lang w:val="es-ES"/>
        </w:rPr>
        <w:t>dentro del Periodo de revisión</w:t>
      </w:r>
      <w:r w:rsidR="00C151C3" w:rsidRPr="00ED0E45">
        <w:rPr>
          <w:rFonts w:asciiTheme="minorHAnsi" w:hAnsiTheme="minorHAnsi" w:cstheme="minorHAnsi"/>
          <w:spacing w:val="-3"/>
          <w:szCs w:val="22"/>
          <w:lang w:val="es-ES"/>
        </w:rPr>
        <w:t xml:space="preserve"> se entenderá como un consentimiento tácito a la publicación.</w:t>
      </w:r>
    </w:p>
    <w:p w14:paraId="0926D432" w14:textId="77777777"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71F15197" w14:textId="1C4D5C53" w:rsidR="008A49A9"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el supuesto que durante el Período de </w:t>
      </w:r>
      <w:r w:rsidR="009C47B7" w:rsidRPr="00ED0E45">
        <w:rPr>
          <w:rFonts w:asciiTheme="minorHAnsi" w:hAnsiTheme="minorHAnsi" w:cstheme="minorHAnsi"/>
          <w:spacing w:val="-3"/>
          <w:szCs w:val="22"/>
          <w:lang w:val="es-ES"/>
        </w:rPr>
        <w:t>r</w:t>
      </w:r>
      <w:r w:rsidRPr="00ED0E45">
        <w:rPr>
          <w:rFonts w:asciiTheme="minorHAnsi" w:hAnsiTheme="minorHAnsi" w:cstheme="minorHAnsi"/>
          <w:spacing w:val="-3"/>
          <w:szCs w:val="22"/>
          <w:lang w:val="es-ES"/>
        </w:rPr>
        <w:t>evisión el Promotor notifique al Investigador Principal su intención de realizar una solicitud de patente sobre Invenciones del Ensayo divulgadas o contenidas en la publicación o divulgación propuesta, VHIO y el Investigador Principal aplazarán la publicación u otra divulgación durante un período máximo adicional de sesenta (60) días desde la fecha de comunicación del Promotor.</w:t>
      </w:r>
    </w:p>
    <w:p w14:paraId="2A916926" w14:textId="6E902C88"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p>
    <w:p w14:paraId="2C0945A2" w14:textId="77777777" w:rsidR="0015115E" w:rsidRPr="00ED0E45" w:rsidRDefault="0015115E" w:rsidP="00912B95">
      <w:pPr>
        <w:tabs>
          <w:tab w:val="left" w:pos="0"/>
        </w:tabs>
        <w:suppressAutoHyphens/>
        <w:spacing w:line="276" w:lineRule="auto"/>
        <w:ind w:left="708"/>
        <w:jc w:val="both"/>
        <w:rPr>
          <w:rFonts w:asciiTheme="minorHAnsi" w:hAnsiTheme="minorHAnsi" w:cstheme="minorHAnsi"/>
          <w:spacing w:val="-3"/>
          <w:szCs w:val="22"/>
          <w:lang w:val="es-ES"/>
        </w:rPr>
      </w:pPr>
    </w:p>
    <w:p w14:paraId="4B1866A2" w14:textId="2C2FA1FA"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493CDC" w:rsidRPr="00ED0E45">
        <w:rPr>
          <w:rFonts w:asciiTheme="minorHAnsi" w:hAnsiTheme="minorHAnsi" w:cstheme="minorHAnsi"/>
          <w:b/>
          <w:spacing w:val="-3"/>
          <w:szCs w:val="22"/>
          <w:lang w:val="es-ES"/>
        </w:rPr>
        <w:t>7</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SEGURO</w:t>
      </w:r>
    </w:p>
    <w:p w14:paraId="022628D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CF9D810" w14:textId="2417FB20"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zCs w:val="22"/>
          <w:lang w:val="es-ES"/>
        </w:rPr>
        <w:t xml:space="preserve">De acuerdo con los </w:t>
      </w:r>
      <w:r w:rsidR="00840E20"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rtículos 9 y 10 del RD 1090/2015, </w:t>
      </w:r>
      <w:r w:rsidRPr="00ED0E45">
        <w:rPr>
          <w:rFonts w:asciiTheme="minorHAnsi" w:hAnsiTheme="minorHAnsi" w:cstheme="minorHAnsi"/>
          <w:spacing w:val="-3"/>
          <w:szCs w:val="22"/>
          <w:lang w:val="es-ES"/>
        </w:rPr>
        <w:t xml:space="preserve">el Promotor manifiesta tener suscrita una póliza de seguro por responsabilidad civil con </w:t>
      </w:r>
      <w:r w:rsidR="00912B95" w:rsidRPr="00ED0E45">
        <w:rPr>
          <w:rFonts w:asciiTheme="minorHAnsi" w:hAnsiTheme="minorHAnsi" w:cstheme="minorHAnsi"/>
          <w:b/>
          <w:spacing w:val="-3"/>
          <w:szCs w:val="22"/>
          <w:lang w:val="es-ES"/>
        </w:rPr>
        <w:t>[•]</w:t>
      </w:r>
      <w:r w:rsidR="00870BFF" w:rsidRPr="00ED0E45">
        <w:rPr>
          <w:rFonts w:asciiTheme="minorHAnsi" w:hAnsiTheme="minorHAnsi" w:cstheme="minorHAnsi"/>
          <w:spacing w:val="-3"/>
          <w:szCs w:val="22"/>
          <w:lang w:val="es-ES"/>
        </w:rPr>
        <w:t xml:space="preserve">, con número de póliza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que cubre los perjuicios que pudieran derivarse del Ensayo objeto de este Contrato.</w:t>
      </w:r>
    </w:p>
    <w:p w14:paraId="6FAFE56E" w14:textId="77777777" w:rsidR="006A3517" w:rsidRPr="00ED0E45" w:rsidRDefault="006A3517" w:rsidP="00912B95">
      <w:pPr>
        <w:tabs>
          <w:tab w:val="left" w:pos="0"/>
        </w:tabs>
        <w:suppressAutoHyphens/>
        <w:spacing w:line="276" w:lineRule="auto"/>
        <w:jc w:val="both"/>
        <w:rPr>
          <w:rFonts w:asciiTheme="minorHAnsi" w:hAnsiTheme="minorHAnsi" w:cstheme="minorHAnsi"/>
          <w:spacing w:val="-3"/>
          <w:szCs w:val="22"/>
          <w:lang w:val="es-ES"/>
        </w:rPr>
      </w:pPr>
    </w:p>
    <w:p w14:paraId="4A01AFDC" w14:textId="6C36D918" w:rsidR="006A3517" w:rsidRPr="00ED0E45" w:rsidRDefault="006A3517" w:rsidP="00912B95">
      <w:pPr>
        <w:tabs>
          <w:tab w:val="left" w:pos="0"/>
        </w:tabs>
        <w:suppressAutoHyphens/>
        <w:spacing w:line="276" w:lineRule="auto"/>
        <w:ind w:left="720"/>
        <w:jc w:val="both"/>
        <w:rPr>
          <w:rFonts w:asciiTheme="minorHAnsi" w:hAnsiTheme="minorHAnsi" w:cstheme="minorHAnsi"/>
          <w:i/>
          <w:spacing w:val="-3"/>
          <w:szCs w:val="22"/>
          <w:lang w:val="es-ES"/>
        </w:rPr>
      </w:pPr>
      <w:r w:rsidRPr="00ED0E45">
        <w:rPr>
          <w:rFonts w:asciiTheme="minorHAnsi" w:hAnsiTheme="minorHAnsi" w:cstheme="minorHAnsi"/>
          <w:szCs w:val="22"/>
          <w:highlight w:val="lightGray"/>
          <w:lang w:val="es-ES"/>
        </w:rPr>
        <w:t>(</w:t>
      </w:r>
      <w:r w:rsidRPr="00ED0E45">
        <w:rPr>
          <w:rFonts w:asciiTheme="minorHAnsi" w:hAnsiTheme="minorHAnsi" w:cstheme="minorHAnsi"/>
          <w:i/>
          <w:szCs w:val="22"/>
          <w:highlight w:val="lightGray"/>
          <w:lang w:val="es-ES"/>
        </w:rPr>
        <w:t xml:space="preserve">Cuando se trate de un ensayo clínico de bajo nivel de intervención y según lo especificado en el </w:t>
      </w:r>
      <w:r w:rsidR="00840E20" w:rsidRPr="00ED0E45">
        <w:rPr>
          <w:rFonts w:asciiTheme="minorHAnsi" w:hAnsiTheme="minorHAnsi" w:cstheme="minorHAnsi"/>
          <w:i/>
          <w:szCs w:val="22"/>
          <w:highlight w:val="lightGray"/>
          <w:u w:val="single"/>
          <w:lang w:val="es-ES"/>
        </w:rPr>
        <w:t>A</w:t>
      </w:r>
      <w:r w:rsidRPr="00ED0E45">
        <w:rPr>
          <w:rFonts w:asciiTheme="minorHAnsi" w:hAnsiTheme="minorHAnsi" w:cstheme="minorHAnsi"/>
          <w:i/>
          <w:szCs w:val="22"/>
          <w:highlight w:val="lightGray"/>
          <w:u w:val="single"/>
          <w:lang w:val="es-ES"/>
        </w:rPr>
        <w:t>rtículo 9 del RD 1090/2015</w:t>
      </w:r>
      <w:r w:rsidRPr="00ED0E45">
        <w:rPr>
          <w:rFonts w:asciiTheme="minorHAnsi" w:hAnsiTheme="minorHAnsi" w:cstheme="minorHAnsi"/>
          <w:i/>
          <w:szCs w:val="22"/>
          <w:highlight w:val="lightGray"/>
          <w:lang w:val="es-ES"/>
        </w:rPr>
        <w:t xml:space="preserve">, los daños y perjuicios sobre el sujeto de Ensayo que pudieran resultar como consecuencia del ensayo clínico de bajo nivel de intervención estarán cubiertos por el seguro de responsabilidad civil </w:t>
      </w:r>
      <w:r w:rsidR="00431DC0" w:rsidRPr="00ED0E45">
        <w:rPr>
          <w:rFonts w:asciiTheme="minorHAnsi" w:hAnsiTheme="minorHAnsi" w:cstheme="minorHAnsi"/>
          <w:i/>
          <w:szCs w:val="22"/>
          <w:highlight w:val="lightGray"/>
          <w:lang w:val="es-ES"/>
        </w:rPr>
        <w:t>profe</w:t>
      </w:r>
      <w:r w:rsidR="00BE61B8" w:rsidRPr="00ED0E45">
        <w:rPr>
          <w:rFonts w:asciiTheme="minorHAnsi" w:hAnsiTheme="minorHAnsi" w:cstheme="minorHAnsi"/>
          <w:i/>
          <w:szCs w:val="22"/>
          <w:highlight w:val="lightGray"/>
          <w:lang w:val="es-ES"/>
        </w:rPr>
        <w:t>sional individual o</w:t>
      </w:r>
      <w:r w:rsidRPr="00ED0E45">
        <w:rPr>
          <w:rFonts w:asciiTheme="minorHAnsi" w:hAnsiTheme="minorHAnsi" w:cstheme="minorHAnsi"/>
          <w:i/>
          <w:szCs w:val="22"/>
          <w:highlight w:val="lightGray"/>
          <w:lang w:val="es-ES"/>
        </w:rPr>
        <w:t xml:space="preserve"> colectivo o garantía financiera equivalente del centro sanitario donde se lleve a cabo el </w:t>
      </w:r>
      <w:r w:rsidR="00FD279E" w:rsidRPr="00ED0E45">
        <w:rPr>
          <w:rFonts w:asciiTheme="minorHAnsi" w:hAnsiTheme="minorHAnsi" w:cstheme="minorHAnsi"/>
          <w:i/>
          <w:szCs w:val="22"/>
          <w:highlight w:val="lightGray"/>
          <w:lang w:val="es-ES"/>
        </w:rPr>
        <w:t>e</w:t>
      </w:r>
      <w:r w:rsidRPr="00ED0E45">
        <w:rPr>
          <w:rFonts w:asciiTheme="minorHAnsi" w:hAnsiTheme="minorHAnsi" w:cstheme="minorHAnsi"/>
          <w:i/>
          <w:szCs w:val="22"/>
          <w:highlight w:val="lightGray"/>
          <w:lang w:val="es-ES"/>
        </w:rPr>
        <w:t>nsayo</w:t>
      </w:r>
      <w:r w:rsidR="00FD279E" w:rsidRPr="00ED0E45">
        <w:rPr>
          <w:rFonts w:asciiTheme="minorHAnsi" w:hAnsiTheme="minorHAnsi" w:cstheme="minorHAnsi"/>
          <w:i/>
          <w:szCs w:val="22"/>
          <w:highlight w:val="lightGray"/>
          <w:lang w:val="es-ES"/>
        </w:rPr>
        <w:t xml:space="preserve"> clínico</w:t>
      </w:r>
      <w:r w:rsidR="008615A7" w:rsidRPr="00ED0E45">
        <w:rPr>
          <w:rFonts w:asciiTheme="minorHAnsi" w:hAnsiTheme="minorHAnsi" w:cstheme="minorHAnsi"/>
          <w:i/>
          <w:szCs w:val="22"/>
          <w:highlight w:val="lightGray"/>
          <w:lang w:val="es-ES"/>
        </w:rPr>
        <w:t xml:space="preserve"> con medicamentos</w:t>
      </w:r>
      <w:r w:rsidRPr="00ED0E45">
        <w:rPr>
          <w:rFonts w:asciiTheme="minorHAnsi" w:hAnsiTheme="minorHAnsi" w:cstheme="minorHAnsi"/>
          <w:i/>
          <w:szCs w:val="22"/>
          <w:highlight w:val="lightGray"/>
          <w:lang w:val="es-ES"/>
        </w:rPr>
        <w:t>.</w:t>
      </w:r>
      <w:r w:rsidRPr="00ED0E45">
        <w:rPr>
          <w:rFonts w:asciiTheme="minorHAnsi" w:hAnsiTheme="minorHAnsi" w:cstheme="minorHAnsi"/>
          <w:szCs w:val="22"/>
          <w:lang w:val="es-ES"/>
        </w:rPr>
        <w:t>)</w:t>
      </w:r>
    </w:p>
    <w:p w14:paraId="7C09143B" w14:textId="77777777" w:rsidR="00B038CC" w:rsidRPr="00ED0E45" w:rsidRDefault="00B038CC"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BD4C47D" w14:textId="77777777" w:rsidR="002C71FE" w:rsidRPr="00ED0E45"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35A21B6" w14:textId="3FD3CD86" w:rsidR="008A49A9" w:rsidRPr="00ED0E45" w:rsidRDefault="008A49A9"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1</w:t>
      </w:r>
      <w:r w:rsidR="00493CDC" w:rsidRPr="00ED0E45">
        <w:rPr>
          <w:rFonts w:asciiTheme="minorHAnsi" w:hAnsiTheme="minorHAnsi" w:cstheme="minorHAnsi"/>
          <w:b/>
          <w:szCs w:val="22"/>
          <w:lang w:val="es-ES"/>
        </w:rPr>
        <w:t>8</w:t>
      </w:r>
      <w:r w:rsidRPr="00ED0E45">
        <w:rPr>
          <w:rFonts w:asciiTheme="minorHAnsi" w:hAnsiTheme="minorHAnsi" w:cstheme="minorHAnsi"/>
          <w:b/>
          <w:szCs w:val="22"/>
          <w:lang w:val="es-ES"/>
        </w:rPr>
        <w:t xml:space="preserve">. </w:t>
      </w:r>
      <w:r w:rsidRPr="00ED0E45">
        <w:rPr>
          <w:rFonts w:asciiTheme="minorHAnsi" w:hAnsiTheme="minorHAnsi" w:cstheme="minorHAnsi"/>
          <w:b/>
          <w:szCs w:val="22"/>
          <w:lang w:val="es-ES"/>
        </w:rPr>
        <w:tab/>
        <w:t>ARCHIVO DE LA DOCUMENTACIÓN DEL ENSAYO</w:t>
      </w:r>
    </w:p>
    <w:p w14:paraId="33CBE36A" w14:textId="77777777" w:rsidR="008A49A9" w:rsidRPr="00ED0E45" w:rsidRDefault="008A49A9" w:rsidP="00912B95">
      <w:pPr>
        <w:spacing w:line="276" w:lineRule="auto"/>
        <w:ind w:left="709" w:hanging="709"/>
        <w:jc w:val="both"/>
        <w:rPr>
          <w:rFonts w:asciiTheme="minorHAnsi" w:hAnsiTheme="minorHAnsi" w:cstheme="minorHAnsi"/>
          <w:b/>
          <w:szCs w:val="22"/>
          <w:lang w:val="es-ES"/>
        </w:rPr>
      </w:pPr>
    </w:p>
    <w:p w14:paraId="2FE01800" w14:textId="6375C282" w:rsidR="008A49A9"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lastRenderedPageBreak/>
        <w:t xml:space="preserve">A tenor de lo establecido en el </w:t>
      </w:r>
      <w:r w:rsidR="00840E20" w:rsidRPr="00ED0E45">
        <w:rPr>
          <w:rFonts w:asciiTheme="minorHAnsi" w:hAnsiTheme="minorHAnsi" w:cstheme="minorHAnsi"/>
          <w:szCs w:val="22"/>
          <w:lang w:val="es-ES"/>
        </w:rPr>
        <w:t xml:space="preserve">Artículo </w:t>
      </w:r>
      <w:r w:rsidRPr="00ED0E45">
        <w:rPr>
          <w:rFonts w:asciiTheme="minorHAnsi" w:hAnsiTheme="minorHAnsi" w:cstheme="minorHAnsi"/>
          <w:szCs w:val="22"/>
          <w:lang w:val="es-ES"/>
        </w:rPr>
        <w:t>43.2 del RD 1090/2015, el Promotor y el Investigador Principal conservarán el contenido del archivo maestro en formato papel o digital de</w:t>
      </w:r>
      <w:r w:rsidR="008B3B1D" w:rsidRPr="00ED0E45">
        <w:rPr>
          <w:rFonts w:asciiTheme="minorHAnsi" w:hAnsiTheme="minorHAnsi" w:cstheme="minorHAnsi"/>
          <w:szCs w:val="22"/>
          <w:lang w:val="es-ES"/>
        </w:rPr>
        <w:t>l</w:t>
      </w:r>
      <w:r w:rsidRPr="00ED0E45">
        <w:rPr>
          <w:rFonts w:asciiTheme="minorHAnsi" w:hAnsiTheme="minorHAnsi" w:cstheme="minorHAnsi"/>
          <w:szCs w:val="22"/>
          <w:lang w:val="es-ES"/>
        </w:rPr>
        <w:t xml:space="preserve"> Ensayo durante al menos veinticinco </w:t>
      </w:r>
      <w:r w:rsidR="002C71FE" w:rsidRPr="00ED0E45">
        <w:rPr>
          <w:rFonts w:asciiTheme="minorHAnsi" w:hAnsiTheme="minorHAnsi" w:cstheme="minorHAnsi"/>
          <w:szCs w:val="22"/>
          <w:lang w:val="es-ES"/>
        </w:rPr>
        <w:t xml:space="preserve">(25) </w:t>
      </w:r>
      <w:r w:rsidRPr="00ED0E45">
        <w:rPr>
          <w:rFonts w:asciiTheme="minorHAnsi" w:hAnsiTheme="minorHAnsi" w:cstheme="minorHAnsi"/>
          <w:szCs w:val="22"/>
          <w:lang w:val="es-ES"/>
        </w:rPr>
        <w:t xml:space="preserve">años tras la finalización del Ensayo, o durante un período más largo si así lo disponen otros requisitos aplicables, como en el caso de que el </w:t>
      </w:r>
      <w:r w:rsidR="00A16367">
        <w:rPr>
          <w:rFonts w:asciiTheme="minorHAnsi" w:hAnsiTheme="minorHAnsi" w:cstheme="minorHAnsi"/>
          <w:szCs w:val="22"/>
          <w:lang w:val="es-ES"/>
        </w:rPr>
        <w:t>Ensayo</w:t>
      </w:r>
      <w:r w:rsidRPr="00ED0E45">
        <w:rPr>
          <w:rFonts w:asciiTheme="minorHAnsi" w:hAnsiTheme="minorHAnsi" w:cstheme="minorHAnsi"/>
          <w:szCs w:val="22"/>
          <w:lang w:val="es-ES"/>
        </w:rPr>
        <w:t xml:space="preserve"> se presente como base para el registro de un medicamento en que se deberá cumplir el </w:t>
      </w:r>
      <w:r w:rsidR="00C704F8"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nexo I del Real Decreto 1345/2007, de 11 de octubre, o un acuerdo entre el Promotor, el </w:t>
      </w:r>
      <w:r w:rsidR="008B3B1D" w:rsidRPr="00ED0E45">
        <w:rPr>
          <w:rFonts w:asciiTheme="minorHAnsi" w:hAnsiTheme="minorHAnsi" w:cstheme="minorHAnsi"/>
          <w:szCs w:val="22"/>
          <w:lang w:val="es-ES"/>
        </w:rPr>
        <w:t>I</w:t>
      </w:r>
      <w:r w:rsidRPr="00ED0E45">
        <w:rPr>
          <w:rFonts w:asciiTheme="minorHAnsi" w:hAnsiTheme="minorHAnsi" w:cstheme="minorHAnsi"/>
          <w:szCs w:val="22"/>
          <w:lang w:val="es-ES"/>
        </w:rPr>
        <w:t>nvestigador</w:t>
      </w:r>
      <w:r w:rsidR="008B3B1D" w:rsidRPr="00ED0E45">
        <w:rPr>
          <w:rFonts w:asciiTheme="minorHAnsi" w:hAnsiTheme="minorHAnsi" w:cstheme="minorHAnsi"/>
          <w:szCs w:val="22"/>
          <w:lang w:val="es-ES"/>
        </w:rPr>
        <w:t xml:space="preserve"> Principal</w:t>
      </w:r>
      <w:r w:rsidRPr="00ED0E45">
        <w:rPr>
          <w:rFonts w:asciiTheme="minorHAnsi" w:hAnsiTheme="minorHAnsi" w:cstheme="minorHAnsi"/>
          <w:szCs w:val="22"/>
          <w:lang w:val="es-ES"/>
        </w:rPr>
        <w:t xml:space="preserve"> y el HUVH.</w:t>
      </w:r>
    </w:p>
    <w:p w14:paraId="43057E35"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p>
    <w:p w14:paraId="44C798A9" w14:textId="2EA8D116" w:rsidR="008A49A9" w:rsidRPr="00ED0E45" w:rsidRDefault="00F90F75"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t>C</w:t>
      </w:r>
      <w:r w:rsidR="008A49A9" w:rsidRPr="00ED0E45">
        <w:rPr>
          <w:rFonts w:asciiTheme="minorHAnsi" w:hAnsiTheme="minorHAnsi" w:cstheme="minorHAnsi"/>
          <w:szCs w:val="22"/>
          <w:lang w:val="es-ES"/>
        </w:rPr>
        <w:t xml:space="preserve">on el fin de colaborar con el cumplimiento de esta obligación de conservación y almacenamiento, el Promotor </w:t>
      </w:r>
      <w:r w:rsidR="00A620BF" w:rsidRPr="00ED0E45">
        <w:rPr>
          <w:rFonts w:asciiTheme="minorHAnsi" w:hAnsiTheme="minorHAnsi" w:cstheme="minorHAnsi"/>
          <w:szCs w:val="22"/>
          <w:lang w:val="es-ES"/>
        </w:rPr>
        <w:t>abonará</w:t>
      </w:r>
      <w:r w:rsidR="008A49A9" w:rsidRPr="00ED0E45">
        <w:rPr>
          <w:rFonts w:asciiTheme="minorHAnsi" w:hAnsiTheme="minorHAnsi" w:cstheme="minorHAnsi"/>
          <w:szCs w:val="22"/>
          <w:lang w:val="es-ES"/>
        </w:rPr>
        <w:t xml:space="preserve"> </w:t>
      </w:r>
      <w:r w:rsidR="00CE363D" w:rsidRPr="00ED0E45">
        <w:rPr>
          <w:rFonts w:asciiTheme="minorHAnsi" w:hAnsiTheme="minorHAnsi" w:cstheme="minorHAnsi"/>
          <w:szCs w:val="22"/>
          <w:lang w:val="es-ES"/>
        </w:rPr>
        <w:t>la</w:t>
      </w:r>
      <w:r w:rsidR="008A49A9" w:rsidRPr="00ED0E45">
        <w:rPr>
          <w:rFonts w:asciiTheme="minorHAnsi" w:hAnsiTheme="minorHAnsi" w:cstheme="minorHAnsi"/>
          <w:szCs w:val="22"/>
          <w:lang w:val="es-ES"/>
        </w:rPr>
        <w:t xml:space="preserve"> cantidad adicional en este concepto qu</w:t>
      </w:r>
      <w:r w:rsidR="00CE363D" w:rsidRPr="00ED0E45">
        <w:rPr>
          <w:rFonts w:asciiTheme="minorHAnsi" w:hAnsiTheme="minorHAnsi" w:cstheme="minorHAnsi"/>
          <w:szCs w:val="22"/>
          <w:lang w:val="es-ES"/>
        </w:rPr>
        <w:t>e se recoge</w:t>
      </w:r>
      <w:r w:rsidR="008A49A9" w:rsidRPr="00ED0E45">
        <w:rPr>
          <w:rFonts w:asciiTheme="minorHAnsi" w:hAnsiTheme="minorHAnsi" w:cstheme="minorHAnsi"/>
          <w:szCs w:val="22"/>
          <w:lang w:val="es-ES"/>
        </w:rPr>
        <w:t xml:space="preserve"> en la Memoria Económica (Anexo I).</w:t>
      </w:r>
    </w:p>
    <w:p w14:paraId="6753F7AC" w14:textId="3DA09AC7" w:rsidR="00C32E37" w:rsidRPr="00ED0E45" w:rsidRDefault="00C32E37" w:rsidP="00912B95">
      <w:pPr>
        <w:tabs>
          <w:tab w:val="left" w:pos="0"/>
        </w:tabs>
        <w:suppressAutoHyphens/>
        <w:spacing w:line="276" w:lineRule="auto"/>
        <w:jc w:val="both"/>
        <w:rPr>
          <w:rFonts w:asciiTheme="minorHAnsi" w:hAnsiTheme="minorHAnsi" w:cstheme="minorHAnsi"/>
          <w:szCs w:val="22"/>
          <w:lang w:val="es-ES"/>
        </w:rPr>
      </w:pPr>
    </w:p>
    <w:p w14:paraId="555E9776" w14:textId="77777777" w:rsidR="008139DF" w:rsidRPr="00ED0E45" w:rsidRDefault="008139DF" w:rsidP="00912B95">
      <w:pPr>
        <w:tabs>
          <w:tab w:val="left" w:pos="0"/>
        </w:tabs>
        <w:suppressAutoHyphens/>
        <w:spacing w:line="276" w:lineRule="auto"/>
        <w:jc w:val="both"/>
        <w:rPr>
          <w:rFonts w:asciiTheme="minorHAnsi" w:hAnsiTheme="minorHAnsi" w:cstheme="minorHAnsi"/>
          <w:szCs w:val="22"/>
          <w:lang w:val="es-ES"/>
        </w:rPr>
      </w:pPr>
    </w:p>
    <w:p w14:paraId="1B51758D" w14:textId="4704D704" w:rsidR="00C32E37" w:rsidRPr="00ED0E45" w:rsidRDefault="00C32E37"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1</w:t>
      </w:r>
      <w:r w:rsidR="00493CDC" w:rsidRPr="00ED0E45">
        <w:rPr>
          <w:rFonts w:asciiTheme="minorHAnsi" w:hAnsiTheme="minorHAnsi" w:cstheme="minorHAnsi"/>
          <w:b/>
          <w:szCs w:val="22"/>
          <w:lang w:val="es-ES"/>
        </w:rPr>
        <w:t>9</w:t>
      </w:r>
      <w:r w:rsidRPr="00ED0E45">
        <w:rPr>
          <w:rFonts w:asciiTheme="minorHAnsi" w:hAnsiTheme="minorHAnsi" w:cstheme="minorHAnsi"/>
          <w:b/>
          <w:szCs w:val="22"/>
          <w:lang w:val="es-ES"/>
        </w:rPr>
        <w:t xml:space="preserve">. </w:t>
      </w:r>
      <w:r w:rsidRPr="00ED0E45">
        <w:rPr>
          <w:rFonts w:asciiTheme="minorHAnsi" w:hAnsiTheme="minorHAnsi" w:cstheme="minorHAnsi"/>
          <w:b/>
          <w:szCs w:val="22"/>
          <w:lang w:val="es-ES"/>
        </w:rPr>
        <w:tab/>
      </w:r>
      <w:r w:rsidR="00B038CC" w:rsidRPr="00ED0E45">
        <w:rPr>
          <w:rFonts w:asciiTheme="minorHAnsi" w:hAnsiTheme="minorHAnsi" w:cstheme="minorHAnsi"/>
          <w:b/>
          <w:szCs w:val="22"/>
          <w:lang w:val="es-ES"/>
        </w:rPr>
        <w:t xml:space="preserve">DECLARACIÓN SOBRE EL USO DE </w:t>
      </w:r>
      <w:r w:rsidR="00BA549B" w:rsidRPr="00ED0E45">
        <w:rPr>
          <w:rFonts w:asciiTheme="minorHAnsi" w:hAnsiTheme="minorHAnsi" w:cstheme="minorHAnsi"/>
          <w:b/>
          <w:szCs w:val="22"/>
          <w:lang w:val="es-ES"/>
        </w:rPr>
        <w:t>ORGANI</w:t>
      </w:r>
      <w:r w:rsidR="000552A1" w:rsidRPr="00ED0E45">
        <w:rPr>
          <w:rFonts w:asciiTheme="minorHAnsi" w:hAnsiTheme="minorHAnsi" w:cstheme="minorHAnsi"/>
          <w:b/>
          <w:szCs w:val="22"/>
          <w:lang w:val="es-ES"/>
        </w:rPr>
        <w:t>S</w:t>
      </w:r>
      <w:r w:rsidR="00BA549B" w:rsidRPr="00ED0E45">
        <w:rPr>
          <w:rFonts w:asciiTheme="minorHAnsi" w:hAnsiTheme="minorHAnsi" w:cstheme="minorHAnsi"/>
          <w:b/>
          <w:szCs w:val="22"/>
          <w:lang w:val="es-ES"/>
        </w:rPr>
        <w:t>MOS MODIFICADOS GENÉTICAMENTE</w:t>
      </w:r>
    </w:p>
    <w:p w14:paraId="1F176390" w14:textId="77777777" w:rsidR="00C32E37" w:rsidRPr="00ED0E45" w:rsidRDefault="00C32E37" w:rsidP="00912B95">
      <w:pPr>
        <w:tabs>
          <w:tab w:val="left" w:pos="0"/>
        </w:tabs>
        <w:suppressAutoHyphens/>
        <w:spacing w:line="276" w:lineRule="auto"/>
        <w:jc w:val="both"/>
        <w:rPr>
          <w:rFonts w:asciiTheme="minorHAnsi" w:hAnsiTheme="minorHAnsi" w:cstheme="minorHAnsi"/>
          <w:szCs w:val="22"/>
          <w:lang w:val="es-ES"/>
        </w:rPr>
      </w:pPr>
    </w:p>
    <w:p w14:paraId="5F534DC6" w14:textId="25C972E1" w:rsidR="00C32E37" w:rsidRPr="00ED0E45" w:rsidRDefault="00C32E37"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 xml:space="preserve">El Promotor manifiesta expresamente que en la realización del Ensayo </w:t>
      </w:r>
      <w:r w:rsidRPr="00ED0E45">
        <w:rPr>
          <w:rFonts w:asciiTheme="minorHAnsi" w:hAnsiTheme="minorHAnsi" w:cstheme="minorHAnsi"/>
          <w:b/>
          <w:szCs w:val="22"/>
          <w:lang w:val="es-ES"/>
        </w:rPr>
        <w:t>no se emplean ni utilizan Organismos Modificados Genéticamente (OMG)</w:t>
      </w:r>
      <w:r w:rsidRPr="00ED0E45">
        <w:rPr>
          <w:rFonts w:asciiTheme="minorHAnsi" w:hAnsiTheme="minorHAnsi" w:cstheme="minorHAnsi"/>
          <w:szCs w:val="22"/>
          <w:lang w:val="es-ES"/>
        </w:rPr>
        <w:t xml:space="preserve">, según se definen en el </w:t>
      </w:r>
      <w:r w:rsidR="00840E20"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rtículo 3 del Real Decreto 178/2004, de 30 de enero, por el que se aprueba el Reglamento general para el desarrollo y ejecución de la Ley 9/2003, de 25 de abril, por la que se establece el régimen jurídico de la utilización confinada, liberación voluntaria y comercialización de organismos modificados genéticamente. </w:t>
      </w:r>
    </w:p>
    <w:p w14:paraId="19DB8331" w14:textId="77777777" w:rsidR="00C32E37" w:rsidRPr="00ED0E45" w:rsidRDefault="00C32E37" w:rsidP="00912B95">
      <w:pPr>
        <w:tabs>
          <w:tab w:val="left" w:pos="0"/>
        </w:tabs>
        <w:suppressAutoHyphens/>
        <w:spacing w:line="276" w:lineRule="auto"/>
        <w:ind w:left="708"/>
        <w:jc w:val="both"/>
        <w:rPr>
          <w:rFonts w:asciiTheme="minorHAnsi" w:hAnsiTheme="minorHAnsi" w:cstheme="minorHAnsi"/>
          <w:szCs w:val="22"/>
          <w:lang w:val="es-ES"/>
        </w:rPr>
      </w:pPr>
    </w:p>
    <w:p w14:paraId="1544B59C" w14:textId="1FB98D78" w:rsidR="00C32E37" w:rsidRPr="00ED0E45" w:rsidRDefault="003D404D"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highlight w:val="lightGray"/>
          <w:lang w:val="es-ES"/>
        </w:rPr>
        <w:t>[</w:t>
      </w:r>
      <w:r w:rsidR="00C32E37" w:rsidRPr="00ED0E45">
        <w:rPr>
          <w:rFonts w:asciiTheme="minorHAnsi" w:hAnsiTheme="minorHAnsi" w:cstheme="minorHAnsi"/>
          <w:i/>
          <w:szCs w:val="22"/>
          <w:highlight w:val="lightGray"/>
          <w:lang w:val="es-ES"/>
        </w:rPr>
        <w:t>En caso contrario, esta cl</w:t>
      </w:r>
      <w:r w:rsidR="008B3B1D" w:rsidRPr="00ED0E45">
        <w:rPr>
          <w:rFonts w:asciiTheme="minorHAnsi" w:hAnsiTheme="minorHAnsi" w:cstheme="minorHAnsi"/>
          <w:i/>
          <w:szCs w:val="22"/>
          <w:highlight w:val="lightGray"/>
          <w:lang w:val="es-ES"/>
        </w:rPr>
        <w:t>á</w:t>
      </w:r>
      <w:r w:rsidR="00C32E37" w:rsidRPr="00ED0E45">
        <w:rPr>
          <w:rFonts w:asciiTheme="minorHAnsi" w:hAnsiTheme="minorHAnsi" w:cstheme="minorHAnsi"/>
          <w:i/>
          <w:szCs w:val="22"/>
          <w:highlight w:val="lightGray"/>
          <w:lang w:val="es-ES"/>
        </w:rPr>
        <w:t>usula deberá ser eliminada y comunicar</w:t>
      </w:r>
      <w:r w:rsidR="00BA549B" w:rsidRPr="00ED0E45">
        <w:rPr>
          <w:rFonts w:asciiTheme="minorHAnsi" w:hAnsiTheme="minorHAnsi" w:cstheme="minorHAnsi"/>
          <w:i/>
          <w:szCs w:val="22"/>
          <w:highlight w:val="lightGray"/>
          <w:lang w:val="es-ES"/>
        </w:rPr>
        <w:t>se</w:t>
      </w:r>
      <w:r w:rsidR="00C32E37" w:rsidRPr="00ED0E45">
        <w:rPr>
          <w:rFonts w:asciiTheme="minorHAnsi" w:hAnsiTheme="minorHAnsi" w:cstheme="minorHAnsi"/>
          <w:i/>
          <w:szCs w:val="22"/>
          <w:highlight w:val="lightGray"/>
          <w:lang w:val="es-ES"/>
        </w:rPr>
        <w:t xml:space="preserve"> </w:t>
      </w:r>
      <w:r w:rsidR="00BA549B" w:rsidRPr="00ED0E45">
        <w:rPr>
          <w:rFonts w:asciiTheme="minorHAnsi" w:hAnsiTheme="minorHAnsi" w:cstheme="minorHAnsi"/>
          <w:i/>
          <w:szCs w:val="22"/>
          <w:highlight w:val="lightGray"/>
          <w:lang w:val="es-ES"/>
        </w:rPr>
        <w:t>la situación de forma fehaciente</w:t>
      </w:r>
      <w:r w:rsidR="00C32E37" w:rsidRPr="00ED0E45">
        <w:rPr>
          <w:rFonts w:asciiTheme="minorHAnsi" w:hAnsiTheme="minorHAnsi" w:cstheme="minorHAnsi"/>
          <w:i/>
          <w:szCs w:val="22"/>
          <w:highlight w:val="lightGray"/>
          <w:lang w:val="es-ES"/>
        </w:rPr>
        <w:t xml:space="preserve"> a fin de evaluar la viabilidad </w:t>
      </w:r>
      <w:r w:rsidR="00BA549B" w:rsidRPr="00ED0E45">
        <w:rPr>
          <w:rFonts w:asciiTheme="minorHAnsi" w:hAnsiTheme="minorHAnsi" w:cstheme="minorHAnsi"/>
          <w:i/>
          <w:szCs w:val="22"/>
          <w:highlight w:val="lightGray"/>
          <w:lang w:val="es-ES"/>
        </w:rPr>
        <w:t xml:space="preserve">y de seguridad </w:t>
      </w:r>
      <w:r w:rsidR="00C32E37" w:rsidRPr="00ED0E45">
        <w:rPr>
          <w:rFonts w:asciiTheme="minorHAnsi" w:hAnsiTheme="minorHAnsi" w:cstheme="minorHAnsi"/>
          <w:i/>
          <w:szCs w:val="22"/>
          <w:highlight w:val="lightGray"/>
          <w:lang w:val="es-ES"/>
        </w:rPr>
        <w:t>del Ensayo</w:t>
      </w:r>
      <w:r w:rsidRPr="00ED0E45">
        <w:rPr>
          <w:rFonts w:asciiTheme="minorHAnsi" w:hAnsiTheme="minorHAnsi" w:cstheme="minorHAnsi"/>
          <w:szCs w:val="22"/>
          <w:highlight w:val="lightGray"/>
          <w:lang w:val="es-ES"/>
        </w:rPr>
        <w:t>]</w:t>
      </w:r>
      <w:r w:rsidR="00C32E37" w:rsidRPr="00ED0E45">
        <w:rPr>
          <w:rFonts w:asciiTheme="minorHAnsi" w:hAnsiTheme="minorHAnsi" w:cstheme="minorHAnsi"/>
          <w:szCs w:val="22"/>
          <w:highlight w:val="lightGray"/>
          <w:lang w:val="es-ES"/>
        </w:rPr>
        <w:t>.</w:t>
      </w:r>
      <w:r w:rsidR="00C32E37" w:rsidRPr="00ED0E45">
        <w:rPr>
          <w:rFonts w:asciiTheme="minorHAnsi" w:hAnsiTheme="minorHAnsi" w:cstheme="minorHAnsi"/>
          <w:szCs w:val="22"/>
          <w:lang w:val="es-ES"/>
        </w:rPr>
        <w:t xml:space="preserve"> </w:t>
      </w:r>
    </w:p>
    <w:p w14:paraId="4D761969" w14:textId="77777777" w:rsidR="008B3B1D" w:rsidRPr="00ED0E45" w:rsidRDefault="008B3B1D"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8E7F073" w14:textId="77777777" w:rsidR="002C71FE" w:rsidRPr="00ED0E45"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94E2F3E" w14:textId="2C750658" w:rsidR="00EA5EE7" w:rsidRPr="00ED0E45" w:rsidRDefault="00493CDC"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20</w:t>
      </w:r>
      <w:r w:rsidR="008A49A9" w:rsidRPr="00ED0E45">
        <w:rPr>
          <w:rFonts w:asciiTheme="minorHAnsi" w:hAnsiTheme="minorHAnsi" w:cstheme="minorHAnsi"/>
          <w:b/>
          <w:szCs w:val="22"/>
          <w:lang w:val="es-ES"/>
        </w:rPr>
        <w:t xml:space="preserve">. </w:t>
      </w:r>
      <w:r w:rsidR="008A49A9" w:rsidRPr="00ED0E45">
        <w:rPr>
          <w:rFonts w:asciiTheme="minorHAnsi" w:hAnsiTheme="minorHAnsi" w:cstheme="minorHAnsi"/>
          <w:b/>
          <w:szCs w:val="22"/>
          <w:lang w:val="es-ES"/>
        </w:rPr>
        <w:tab/>
      </w:r>
      <w:r w:rsidR="00EA5EE7" w:rsidRPr="00ED0E45">
        <w:rPr>
          <w:rFonts w:asciiTheme="minorHAnsi" w:hAnsiTheme="minorHAnsi" w:cstheme="minorHAnsi"/>
          <w:b/>
          <w:szCs w:val="22"/>
          <w:lang w:val="es-ES"/>
        </w:rPr>
        <w:t>FIRMAS</w:t>
      </w:r>
    </w:p>
    <w:p w14:paraId="32F01578" w14:textId="77777777" w:rsidR="00EA5EE7" w:rsidRPr="00ED0E45" w:rsidRDefault="00EA5EE7" w:rsidP="00912B95">
      <w:pPr>
        <w:spacing w:line="276" w:lineRule="auto"/>
        <w:ind w:left="709" w:hanging="709"/>
        <w:jc w:val="both"/>
        <w:rPr>
          <w:rFonts w:asciiTheme="minorHAnsi" w:hAnsiTheme="minorHAnsi" w:cstheme="minorHAnsi"/>
          <w:b/>
          <w:szCs w:val="22"/>
          <w:lang w:val="es-ES"/>
        </w:rPr>
      </w:pPr>
    </w:p>
    <w:p w14:paraId="6B0B60A0" w14:textId="138128D6" w:rsidR="00EA5EE7" w:rsidRPr="00ED0E45" w:rsidRDefault="00EA5EE7" w:rsidP="00912B95">
      <w:pPr>
        <w:spacing w:line="276" w:lineRule="auto"/>
        <w:ind w:left="708"/>
        <w:jc w:val="both"/>
        <w:rPr>
          <w:rFonts w:asciiTheme="minorHAnsi" w:hAnsiTheme="minorHAnsi" w:cstheme="minorHAnsi"/>
          <w:snapToGrid w:val="0"/>
          <w:szCs w:val="22"/>
          <w:lang w:val="es-ES"/>
        </w:rPr>
      </w:pPr>
      <w:r w:rsidRPr="00A46A23">
        <w:rPr>
          <w:rFonts w:asciiTheme="minorHAnsi" w:hAnsiTheme="minorHAnsi" w:cstheme="minorHAnsi"/>
          <w:snapToGrid w:val="0"/>
          <w:szCs w:val="22"/>
          <w:shd w:val="clear" w:color="auto" w:fill="BFBFBF" w:themeFill="background1" w:themeFillShade="BF"/>
          <w:lang w:val="es-ES"/>
        </w:rPr>
        <w:t>El Promotor</w:t>
      </w:r>
      <w:r w:rsidR="001C3663" w:rsidRPr="00A46A23">
        <w:rPr>
          <w:rFonts w:asciiTheme="minorHAnsi" w:hAnsiTheme="minorHAnsi" w:cstheme="minorHAnsi"/>
          <w:snapToGrid w:val="0"/>
          <w:szCs w:val="22"/>
          <w:shd w:val="clear" w:color="auto" w:fill="BFBFBF" w:themeFill="background1" w:themeFillShade="BF"/>
          <w:lang w:val="es-ES"/>
        </w:rPr>
        <w:t>/CRO</w:t>
      </w:r>
      <w:r w:rsidRPr="00ED0E45">
        <w:rPr>
          <w:rFonts w:asciiTheme="minorHAnsi" w:hAnsiTheme="minorHAnsi" w:cstheme="minorHAnsi"/>
          <w:snapToGrid w:val="0"/>
          <w:szCs w:val="22"/>
          <w:lang w:val="es-ES"/>
        </w:rPr>
        <w:t>, el HUVH, el VHIR</w:t>
      </w:r>
      <w:r w:rsidR="00571C05" w:rsidRPr="00ED0E45">
        <w:rPr>
          <w:rFonts w:asciiTheme="minorHAnsi" w:hAnsiTheme="minorHAnsi" w:cstheme="minorHAnsi"/>
          <w:snapToGrid w:val="0"/>
          <w:szCs w:val="22"/>
          <w:lang w:val="es-ES"/>
        </w:rPr>
        <w:t>, el VHIO</w:t>
      </w:r>
      <w:r w:rsidRPr="00ED0E45">
        <w:rPr>
          <w:rFonts w:asciiTheme="minorHAnsi" w:hAnsiTheme="minorHAnsi" w:cstheme="minorHAnsi"/>
          <w:snapToGrid w:val="0"/>
          <w:szCs w:val="22"/>
          <w:lang w:val="es-ES"/>
        </w:rPr>
        <w:t xml:space="preserve"> y el Investigador Principal acuerdan firmar el presente Contrato y sus anexos mediante firma electrónica a través de la aplicación DocuSign, teniendo la misma fuerza y efecto legal que el intercambio de firmas originales. A estos efectos, las Partes determinan que los datos de cada firmante son los siguientes:</w:t>
      </w:r>
    </w:p>
    <w:p w14:paraId="2E86BD7B" w14:textId="77777777" w:rsidR="00EA5EE7" w:rsidRPr="00ED0E45" w:rsidRDefault="00EA5EE7" w:rsidP="00912B95">
      <w:pPr>
        <w:spacing w:line="276" w:lineRule="auto"/>
        <w:jc w:val="both"/>
        <w:rPr>
          <w:rFonts w:asciiTheme="minorHAnsi" w:hAnsiTheme="minorHAnsi" w:cstheme="minorHAnsi"/>
          <w:snapToGrid w:val="0"/>
          <w:szCs w:val="22"/>
          <w:lang w:val="es-ES"/>
        </w:rPr>
      </w:pPr>
    </w:p>
    <w:p w14:paraId="021FEC22" w14:textId="77777777" w:rsidR="00EA5EE7" w:rsidRPr="003562D9" w:rsidRDefault="00EA5EE7" w:rsidP="00912B95">
      <w:pPr>
        <w:spacing w:line="276" w:lineRule="auto"/>
        <w:ind w:firstLine="708"/>
        <w:jc w:val="both"/>
        <w:rPr>
          <w:rFonts w:asciiTheme="minorHAnsi" w:hAnsiTheme="minorHAnsi" w:cstheme="minorHAnsi"/>
          <w:snapToGrid w:val="0"/>
          <w:szCs w:val="22"/>
          <w:lang w:val="en-GB"/>
        </w:rPr>
      </w:pPr>
      <w:r w:rsidRPr="003562D9">
        <w:rPr>
          <w:rFonts w:asciiTheme="minorHAnsi" w:hAnsiTheme="minorHAnsi" w:cstheme="minorHAnsi"/>
          <w:snapToGrid w:val="0"/>
          <w:szCs w:val="22"/>
          <w:lang w:val="en-GB"/>
        </w:rPr>
        <w:t>HUVH:</w:t>
      </w:r>
    </w:p>
    <w:p w14:paraId="1DB27CAA" w14:textId="77777777" w:rsidR="00EA5EE7" w:rsidRPr="003562D9" w:rsidRDefault="00EA5EE7" w:rsidP="00912B95">
      <w:pPr>
        <w:spacing w:line="276" w:lineRule="auto"/>
        <w:ind w:firstLine="708"/>
        <w:jc w:val="both"/>
        <w:rPr>
          <w:rFonts w:asciiTheme="minorHAnsi" w:hAnsiTheme="minorHAnsi" w:cstheme="minorHAnsi"/>
          <w:snapToGrid w:val="0"/>
          <w:szCs w:val="22"/>
          <w:lang w:val="en-GB"/>
        </w:rPr>
      </w:pPr>
      <w:r w:rsidRPr="003562D9">
        <w:rPr>
          <w:rFonts w:asciiTheme="minorHAnsi" w:hAnsiTheme="minorHAnsi" w:cstheme="minorHAnsi"/>
          <w:snapToGrid w:val="0"/>
          <w:szCs w:val="22"/>
          <w:lang w:val="en-GB"/>
        </w:rPr>
        <w:t>Dr. Albert Salazar i Soler</w:t>
      </w:r>
    </w:p>
    <w:p w14:paraId="636554F5" w14:textId="2FA3A773" w:rsidR="00EA5EE7" w:rsidRPr="004817EA" w:rsidRDefault="00EA5EE7" w:rsidP="004817EA">
      <w:pPr>
        <w:spacing w:line="276" w:lineRule="auto"/>
        <w:ind w:firstLine="708"/>
        <w:jc w:val="both"/>
        <w:rPr>
          <w:rFonts w:asciiTheme="minorHAnsi" w:hAnsiTheme="minorHAnsi" w:cstheme="minorHAnsi"/>
          <w:snapToGrid w:val="0"/>
          <w:szCs w:val="22"/>
          <w:lang w:val="fr-FR"/>
        </w:rPr>
      </w:pPr>
      <w:r w:rsidRPr="00B91A03">
        <w:rPr>
          <w:rFonts w:asciiTheme="minorHAnsi" w:hAnsiTheme="minorHAnsi" w:cstheme="minorHAnsi"/>
          <w:snapToGrid w:val="0"/>
          <w:szCs w:val="22"/>
          <w:lang w:val="fr-FR"/>
        </w:rPr>
        <w:t>Email:</w:t>
      </w:r>
      <w:r w:rsidR="00002F64" w:rsidRPr="00B91A03">
        <w:rPr>
          <w:rFonts w:asciiTheme="minorHAnsi" w:hAnsiTheme="minorHAnsi" w:cstheme="minorHAnsi"/>
          <w:snapToGrid w:val="0"/>
          <w:szCs w:val="22"/>
          <w:lang w:val="fr-FR"/>
        </w:rPr>
        <w:t xml:space="preserve"> </w:t>
      </w:r>
      <w:hyperlink r:id="rId20" w:history="1">
        <w:r w:rsidR="004817EA" w:rsidRPr="004817EA">
          <w:rPr>
            <w:rStyle w:val="Hipervnculo"/>
            <w:rFonts w:asciiTheme="minorHAnsi" w:hAnsiTheme="minorHAnsi" w:cstheme="minorHAnsi"/>
          </w:rPr>
          <w:t>dirgerencia@vallhebron.cat</w:t>
        </w:r>
      </w:hyperlink>
      <w:r w:rsidR="004817EA" w:rsidRPr="004817EA">
        <w:rPr>
          <w:rFonts w:asciiTheme="minorHAnsi" w:hAnsiTheme="minorHAnsi" w:cstheme="minorHAnsi"/>
        </w:rPr>
        <w:t>       </w:t>
      </w:r>
    </w:p>
    <w:p w14:paraId="608B4CD3" w14:textId="77777777" w:rsidR="00EA5EE7" w:rsidRPr="00B91A03" w:rsidRDefault="00EA5EE7" w:rsidP="00912B95">
      <w:pPr>
        <w:spacing w:line="276" w:lineRule="auto"/>
        <w:jc w:val="both"/>
        <w:rPr>
          <w:rFonts w:asciiTheme="minorHAnsi" w:hAnsiTheme="minorHAnsi" w:cstheme="minorHAnsi"/>
          <w:snapToGrid w:val="0"/>
          <w:szCs w:val="22"/>
          <w:lang w:val="fr-FR"/>
        </w:rPr>
      </w:pPr>
    </w:p>
    <w:p w14:paraId="5B0F213A" w14:textId="77777777" w:rsidR="00EA5EE7" w:rsidRPr="00B91A03" w:rsidRDefault="00EA5EE7" w:rsidP="00912B95">
      <w:pPr>
        <w:spacing w:line="276" w:lineRule="auto"/>
        <w:ind w:firstLine="708"/>
        <w:jc w:val="both"/>
        <w:rPr>
          <w:rFonts w:asciiTheme="minorHAnsi" w:hAnsiTheme="minorHAnsi" w:cstheme="minorHAnsi"/>
          <w:snapToGrid w:val="0"/>
          <w:szCs w:val="22"/>
          <w:lang w:val="fr-FR"/>
        </w:rPr>
      </w:pPr>
      <w:proofErr w:type="gramStart"/>
      <w:r w:rsidRPr="00B91A03">
        <w:rPr>
          <w:rFonts w:asciiTheme="minorHAnsi" w:hAnsiTheme="minorHAnsi" w:cstheme="minorHAnsi"/>
          <w:snapToGrid w:val="0"/>
          <w:szCs w:val="22"/>
          <w:lang w:val="fr-FR"/>
        </w:rPr>
        <w:t>VHIR:</w:t>
      </w:r>
      <w:proofErr w:type="gramEnd"/>
    </w:p>
    <w:p w14:paraId="3B8A7797" w14:textId="2F119AEA" w:rsidR="007B7CE7" w:rsidRPr="00B931BE" w:rsidRDefault="007B7CE7" w:rsidP="007B7CE7">
      <w:pPr>
        <w:spacing w:line="276" w:lineRule="auto"/>
        <w:ind w:firstLine="708"/>
        <w:jc w:val="both"/>
        <w:rPr>
          <w:rFonts w:asciiTheme="minorHAnsi" w:hAnsiTheme="minorHAnsi" w:cstheme="minorHAnsi"/>
          <w:snapToGrid w:val="0"/>
          <w:lang w:val="fr-FR"/>
        </w:rPr>
      </w:pPr>
      <w:r w:rsidRPr="00B931BE">
        <w:rPr>
          <w:rStyle w:val="ui-provider"/>
          <w:rFonts w:asciiTheme="minorHAnsi" w:hAnsiTheme="minorHAnsi" w:cstheme="minorHAnsi"/>
        </w:rPr>
        <w:t>Dr</w:t>
      </w:r>
      <w:r>
        <w:rPr>
          <w:rStyle w:val="ui-provider"/>
          <w:rFonts w:asciiTheme="minorHAnsi" w:hAnsiTheme="minorHAnsi" w:cstheme="minorHAnsi"/>
        </w:rPr>
        <w:t>a</w:t>
      </w:r>
      <w:r w:rsidRPr="00B931BE">
        <w:rPr>
          <w:rStyle w:val="ui-provider"/>
          <w:rFonts w:asciiTheme="minorHAnsi" w:hAnsiTheme="minorHAnsi" w:cstheme="minorHAnsi"/>
        </w:rPr>
        <w:t>. Begoña Benito Villabriga</w:t>
      </w:r>
      <w:r w:rsidRPr="00B931BE">
        <w:rPr>
          <w:rFonts w:asciiTheme="minorHAnsi" w:hAnsiTheme="minorHAnsi" w:cstheme="minorHAnsi"/>
          <w:snapToGrid w:val="0"/>
          <w:lang w:val="fr-FR"/>
        </w:rPr>
        <w:t xml:space="preserve"> </w:t>
      </w:r>
    </w:p>
    <w:p w14:paraId="4A1A9F84" w14:textId="77777777" w:rsidR="007B7CE7" w:rsidRPr="00B931BE" w:rsidRDefault="007B7CE7" w:rsidP="007B7CE7">
      <w:pPr>
        <w:spacing w:line="276" w:lineRule="auto"/>
        <w:ind w:firstLine="708"/>
        <w:jc w:val="both"/>
        <w:rPr>
          <w:rFonts w:asciiTheme="minorHAnsi" w:hAnsiTheme="minorHAnsi" w:cstheme="minorHAnsi"/>
        </w:rPr>
      </w:pPr>
      <w:r w:rsidRPr="00B931BE">
        <w:rPr>
          <w:rFonts w:asciiTheme="minorHAnsi" w:hAnsiTheme="minorHAnsi" w:cstheme="minorHAnsi"/>
          <w:snapToGrid w:val="0"/>
          <w:lang w:val="fr-FR"/>
        </w:rPr>
        <w:t xml:space="preserve">Email: </w:t>
      </w:r>
      <w:hyperlink r:id="rId21" w:history="1">
        <w:r w:rsidRPr="00B931BE">
          <w:rPr>
            <w:rStyle w:val="Hipervnculo"/>
            <w:rFonts w:asciiTheme="minorHAnsi" w:hAnsiTheme="minorHAnsi" w:cstheme="minorHAnsi"/>
          </w:rPr>
          <w:t>directorsignatures@vhir.org</w:t>
        </w:r>
      </w:hyperlink>
    </w:p>
    <w:p w14:paraId="4577F7FB" w14:textId="13BAA0A6" w:rsidR="00493CDC" w:rsidRPr="00AE06F9" w:rsidRDefault="00493CDC" w:rsidP="00526809">
      <w:pPr>
        <w:spacing w:line="276" w:lineRule="auto"/>
        <w:ind w:firstLine="708"/>
        <w:jc w:val="both"/>
        <w:rPr>
          <w:rFonts w:asciiTheme="minorHAnsi" w:hAnsiTheme="minorHAnsi" w:cstheme="minorHAnsi"/>
          <w:snapToGrid w:val="0"/>
          <w:szCs w:val="22"/>
          <w:lang w:val="es-ES"/>
        </w:rPr>
      </w:pPr>
    </w:p>
    <w:p w14:paraId="0CBD2806" w14:textId="202146C1" w:rsidR="00571C05" w:rsidRPr="00AE06F9" w:rsidRDefault="00571C05" w:rsidP="00912B95">
      <w:pPr>
        <w:spacing w:line="276" w:lineRule="auto"/>
        <w:ind w:firstLine="708"/>
        <w:jc w:val="both"/>
        <w:rPr>
          <w:rFonts w:asciiTheme="minorHAnsi" w:hAnsiTheme="minorHAnsi" w:cstheme="minorHAnsi"/>
          <w:snapToGrid w:val="0"/>
          <w:szCs w:val="22"/>
          <w:lang w:val="es-ES"/>
        </w:rPr>
      </w:pPr>
      <w:r w:rsidRPr="00AE06F9">
        <w:rPr>
          <w:rFonts w:asciiTheme="minorHAnsi" w:hAnsiTheme="minorHAnsi" w:cstheme="minorHAnsi"/>
          <w:snapToGrid w:val="0"/>
          <w:szCs w:val="22"/>
          <w:lang w:val="es-ES"/>
        </w:rPr>
        <w:t>VHIO:</w:t>
      </w:r>
    </w:p>
    <w:p w14:paraId="17311BDD" w14:textId="5F7D4FFE" w:rsidR="00F10F5A" w:rsidRPr="00AE06F9" w:rsidRDefault="009C47B7" w:rsidP="00F10F5A">
      <w:pPr>
        <w:spacing w:line="276" w:lineRule="auto"/>
        <w:ind w:firstLine="708"/>
        <w:jc w:val="both"/>
        <w:rPr>
          <w:rFonts w:asciiTheme="minorHAnsi" w:hAnsiTheme="minorHAnsi" w:cstheme="minorHAnsi"/>
        </w:rPr>
      </w:pPr>
      <w:r w:rsidRPr="00AE06F9">
        <w:rPr>
          <w:rFonts w:asciiTheme="minorHAnsi" w:hAnsiTheme="minorHAnsi" w:cstheme="minorHAnsi"/>
          <w:snapToGrid w:val="0"/>
          <w:szCs w:val="22"/>
          <w:lang w:val="es-ES"/>
        </w:rPr>
        <w:lastRenderedPageBreak/>
        <w:t>D</w:t>
      </w:r>
      <w:r w:rsidR="00F10F5A" w:rsidRPr="00AE06F9">
        <w:rPr>
          <w:rFonts w:asciiTheme="minorHAnsi" w:hAnsiTheme="minorHAnsi" w:cstheme="minorHAnsi"/>
        </w:rPr>
        <w:t>r. Carles Constante i Beitia</w:t>
      </w:r>
    </w:p>
    <w:p w14:paraId="52069D8A" w14:textId="77777777" w:rsidR="00F10F5A" w:rsidRPr="00AE06F9" w:rsidRDefault="00F10F5A" w:rsidP="00F10F5A">
      <w:pPr>
        <w:spacing w:line="276" w:lineRule="auto"/>
        <w:ind w:firstLine="708"/>
        <w:jc w:val="both"/>
        <w:rPr>
          <w:rFonts w:asciiTheme="minorHAnsi" w:hAnsiTheme="minorHAnsi" w:cstheme="minorHAnsi"/>
          <w:szCs w:val="22"/>
          <w:lang w:val="en-GB"/>
        </w:rPr>
      </w:pPr>
      <w:r w:rsidRPr="00AE06F9">
        <w:rPr>
          <w:rFonts w:asciiTheme="minorHAnsi" w:hAnsiTheme="minorHAnsi" w:cstheme="minorHAnsi"/>
          <w:snapToGrid w:val="0"/>
          <w:szCs w:val="22"/>
          <w:lang w:val="en-GB"/>
        </w:rPr>
        <w:t xml:space="preserve">Email: </w:t>
      </w:r>
      <w:hyperlink r:id="rId22" w:history="1">
        <w:r w:rsidRPr="00AE06F9">
          <w:rPr>
            <w:rStyle w:val="Hipervnculo"/>
            <w:rFonts w:asciiTheme="minorHAnsi" w:hAnsiTheme="minorHAnsi" w:cstheme="minorHAnsi"/>
          </w:rPr>
          <w:t>cconstante@vhio.net</w:t>
        </w:r>
      </w:hyperlink>
    </w:p>
    <w:p w14:paraId="0E74A03E" w14:textId="77777777" w:rsidR="00EA5EE7" w:rsidRPr="003562D9" w:rsidRDefault="00EA5EE7" w:rsidP="00912B95">
      <w:pPr>
        <w:spacing w:line="276" w:lineRule="auto"/>
        <w:jc w:val="both"/>
        <w:rPr>
          <w:rFonts w:asciiTheme="minorHAnsi" w:hAnsiTheme="minorHAnsi" w:cstheme="minorHAnsi"/>
          <w:snapToGrid w:val="0"/>
          <w:szCs w:val="22"/>
          <w:lang w:val="en-GB"/>
        </w:rPr>
      </w:pPr>
    </w:p>
    <w:p w14:paraId="6DDEBCC2" w14:textId="77777777" w:rsidR="008139DF" w:rsidRPr="00B91A03" w:rsidRDefault="008139DF" w:rsidP="00912B95">
      <w:pPr>
        <w:spacing w:line="276" w:lineRule="auto"/>
        <w:ind w:firstLine="708"/>
        <w:jc w:val="both"/>
        <w:rPr>
          <w:rFonts w:asciiTheme="minorHAnsi" w:hAnsiTheme="minorHAnsi" w:cstheme="minorHAnsi"/>
          <w:szCs w:val="22"/>
          <w:lang w:val="en-GB"/>
        </w:rPr>
      </w:pPr>
      <w:r w:rsidRPr="00B91A03">
        <w:rPr>
          <w:rFonts w:asciiTheme="minorHAnsi" w:hAnsiTheme="minorHAnsi" w:cstheme="minorHAnsi"/>
          <w:szCs w:val="22"/>
          <w:highlight w:val="lightGray"/>
          <w:lang w:val="en-GB"/>
        </w:rPr>
        <w:t>[Promotor</w:t>
      </w:r>
      <w:r w:rsidRPr="00B91A03">
        <w:rPr>
          <w:rFonts w:asciiTheme="minorHAnsi" w:hAnsiTheme="minorHAnsi" w:cstheme="minorHAnsi"/>
          <w:iCs/>
          <w:snapToGrid w:val="0"/>
          <w:szCs w:val="22"/>
          <w:highlight w:val="lightGray"/>
          <w:lang w:val="en-GB"/>
        </w:rPr>
        <w:t>]</w:t>
      </w:r>
      <w:r w:rsidRPr="00B91A03">
        <w:rPr>
          <w:rFonts w:asciiTheme="minorHAnsi" w:hAnsiTheme="minorHAnsi" w:cstheme="minorHAnsi"/>
          <w:iCs/>
          <w:snapToGrid w:val="0"/>
          <w:szCs w:val="22"/>
          <w:lang w:val="en-GB"/>
        </w:rPr>
        <w:t xml:space="preserve"> / </w:t>
      </w:r>
      <w:r w:rsidRPr="00B91A03">
        <w:rPr>
          <w:rFonts w:asciiTheme="minorHAnsi" w:hAnsiTheme="minorHAnsi" w:cstheme="minorHAnsi"/>
          <w:iCs/>
          <w:snapToGrid w:val="0"/>
          <w:szCs w:val="22"/>
          <w:highlight w:val="lightGray"/>
          <w:lang w:val="en-GB"/>
        </w:rPr>
        <w:t>[CRO</w:t>
      </w:r>
      <w:r w:rsidRPr="00B91A03">
        <w:rPr>
          <w:rFonts w:asciiTheme="minorHAnsi" w:hAnsiTheme="minorHAnsi" w:cstheme="minorHAnsi"/>
          <w:szCs w:val="22"/>
          <w:highlight w:val="lightGray"/>
          <w:lang w:val="en-GB"/>
        </w:rPr>
        <w:t>]</w:t>
      </w:r>
      <w:r w:rsidRPr="00B91A03">
        <w:rPr>
          <w:rFonts w:asciiTheme="minorHAnsi" w:hAnsiTheme="minorHAnsi" w:cstheme="minorHAnsi"/>
          <w:szCs w:val="22"/>
          <w:lang w:val="en-GB"/>
        </w:rPr>
        <w:t>:</w:t>
      </w:r>
    </w:p>
    <w:p w14:paraId="14FC5EFB" w14:textId="293EA7E7" w:rsidR="008139DF" w:rsidRPr="00ED0E45" w:rsidRDefault="00CC0C1A" w:rsidP="00912B95">
      <w:pPr>
        <w:spacing w:line="276" w:lineRule="auto"/>
        <w:ind w:firstLine="708"/>
        <w:jc w:val="both"/>
        <w:rPr>
          <w:rFonts w:asciiTheme="minorHAnsi" w:hAnsiTheme="minorHAnsi" w:cstheme="minorHAnsi"/>
          <w:szCs w:val="22"/>
          <w:lang w:val="es-ES"/>
        </w:rPr>
      </w:pPr>
      <w:r w:rsidRPr="00ED0E45">
        <w:rPr>
          <w:rFonts w:asciiTheme="minorHAnsi" w:hAnsiTheme="minorHAnsi" w:cstheme="minorHAnsi"/>
          <w:snapToGrid w:val="0"/>
          <w:szCs w:val="22"/>
          <w:lang w:val="es-ES"/>
        </w:rPr>
        <w:t>[•]</w:t>
      </w:r>
      <w:r w:rsidR="008139DF" w:rsidRPr="00ED0E45">
        <w:rPr>
          <w:rFonts w:asciiTheme="minorHAnsi" w:hAnsiTheme="minorHAnsi" w:cstheme="minorHAnsi"/>
          <w:szCs w:val="22"/>
          <w:lang w:val="es-ES"/>
        </w:rPr>
        <w:t xml:space="preserve"> (Nombre del</w:t>
      </w:r>
      <w:r w:rsidR="008139DF" w:rsidRPr="00ED0E45">
        <w:rPr>
          <w:rFonts w:asciiTheme="minorHAnsi" w:hAnsiTheme="minorHAnsi" w:cstheme="minorHAnsi"/>
          <w:iCs/>
          <w:snapToGrid w:val="0"/>
          <w:szCs w:val="22"/>
          <w:lang w:val="es-ES"/>
        </w:rPr>
        <w:t>/la representante</w:t>
      </w:r>
      <w:r w:rsidR="008139DF" w:rsidRPr="00ED0E45">
        <w:rPr>
          <w:rFonts w:asciiTheme="minorHAnsi" w:hAnsiTheme="minorHAnsi" w:cstheme="minorHAnsi"/>
          <w:szCs w:val="22"/>
          <w:lang w:val="es-ES"/>
        </w:rPr>
        <w:t>)</w:t>
      </w:r>
    </w:p>
    <w:p w14:paraId="30D48A71" w14:textId="426ECB15"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Email: </w:t>
      </w:r>
      <w:r w:rsidR="00CC0C1A" w:rsidRPr="00ED0E45">
        <w:rPr>
          <w:rFonts w:asciiTheme="minorHAnsi" w:hAnsiTheme="minorHAnsi" w:cstheme="minorHAnsi"/>
          <w:snapToGrid w:val="0"/>
          <w:szCs w:val="22"/>
          <w:lang w:val="pt-BR"/>
        </w:rPr>
        <w:t>[•]</w:t>
      </w:r>
    </w:p>
    <w:p w14:paraId="15F4AFB4" w14:textId="77777777" w:rsidR="008139DF" w:rsidRPr="00ED0E45" w:rsidRDefault="008139DF" w:rsidP="00912B95">
      <w:pPr>
        <w:spacing w:line="276" w:lineRule="auto"/>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ab/>
      </w:r>
    </w:p>
    <w:p w14:paraId="67054A6E" w14:textId="77777777" w:rsidR="008139DF" w:rsidRPr="00ED0E45" w:rsidRDefault="008139DF" w:rsidP="00912B95">
      <w:pPr>
        <w:spacing w:line="276" w:lineRule="auto"/>
        <w:ind w:firstLine="708"/>
        <w:jc w:val="both"/>
        <w:rPr>
          <w:rFonts w:asciiTheme="minorHAnsi" w:hAnsiTheme="minorHAnsi" w:cstheme="minorHAnsi"/>
          <w:szCs w:val="22"/>
          <w:lang w:val="pt-BR"/>
        </w:rPr>
      </w:pPr>
      <w:r w:rsidRPr="00ED0E45">
        <w:rPr>
          <w:rFonts w:asciiTheme="minorHAnsi" w:hAnsiTheme="minorHAnsi" w:cstheme="minorHAnsi"/>
          <w:szCs w:val="22"/>
          <w:lang w:val="pt-BR"/>
        </w:rPr>
        <w:t>Investigador Principal</w:t>
      </w:r>
      <w:r w:rsidRPr="00ED0E45">
        <w:rPr>
          <w:rFonts w:asciiTheme="minorHAnsi" w:hAnsiTheme="minorHAnsi" w:cstheme="minorHAnsi"/>
          <w:snapToGrid w:val="0"/>
          <w:szCs w:val="22"/>
          <w:lang w:val="pt-BR"/>
        </w:rPr>
        <w:t>:</w:t>
      </w:r>
    </w:p>
    <w:p w14:paraId="51054716" w14:textId="75F877F6"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Dr/a. </w:t>
      </w:r>
      <w:r w:rsidR="00CC0C1A" w:rsidRPr="00ED0E45">
        <w:rPr>
          <w:rFonts w:asciiTheme="minorHAnsi" w:hAnsiTheme="minorHAnsi" w:cstheme="minorHAnsi"/>
          <w:snapToGrid w:val="0"/>
          <w:szCs w:val="22"/>
          <w:lang w:val="pt-BR"/>
        </w:rPr>
        <w:t>[•]</w:t>
      </w:r>
    </w:p>
    <w:p w14:paraId="5284EAC3" w14:textId="37F95916"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Email: </w:t>
      </w:r>
      <w:r w:rsidR="00CC0C1A" w:rsidRPr="00ED0E45">
        <w:rPr>
          <w:rFonts w:asciiTheme="minorHAnsi" w:hAnsiTheme="minorHAnsi" w:cstheme="minorHAnsi"/>
          <w:snapToGrid w:val="0"/>
          <w:szCs w:val="22"/>
          <w:lang w:val="pt-BR"/>
        </w:rPr>
        <w:t>[•]</w:t>
      </w:r>
    </w:p>
    <w:p w14:paraId="2285DC78" w14:textId="77777777" w:rsidR="00EA5EE7" w:rsidRPr="00ED0E45" w:rsidRDefault="00EA5EE7" w:rsidP="00912B95">
      <w:pPr>
        <w:spacing w:line="276" w:lineRule="auto"/>
        <w:jc w:val="both"/>
        <w:rPr>
          <w:rFonts w:asciiTheme="minorHAnsi" w:hAnsiTheme="minorHAnsi" w:cstheme="minorHAnsi"/>
          <w:snapToGrid w:val="0"/>
          <w:szCs w:val="22"/>
          <w:lang w:val="es-ES"/>
        </w:rPr>
      </w:pPr>
    </w:p>
    <w:p w14:paraId="0467A14B" w14:textId="2F5512C0" w:rsidR="00EA5EE7" w:rsidRPr="00ED0E45" w:rsidRDefault="00EA5EE7" w:rsidP="00912B95">
      <w:pPr>
        <w:spacing w:line="276" w:lineRule="auto"/>
        <w:ind w:firstLine="708"/>
        <w:jc w:val="both"/>
        <w:rPr>
          <w:rFonts w:asciiTheme="minorHAnsi" w:hAnsiTheme="minorHAnsi" w:cstheme="minorHAnsi"/>
          <w:snapToGrid w:val="0"/>
          <w:szCs w:val="22"/>
          <w:lang w:val="es-ES"/>
        </w:rPr>
      </w:pPr>
      <w:r w:rsidRPr="00ED0E45">
        <w:rPr>
          <w:rFonts w:asciiTheme="minorHAnsi" w:hAnsiTheme="minorHAnsi" w:cstheme="minorHAnsi"/>
          <w:snapToGrid w:val="0"/>
          <w:szCs w:val="22"/>
          <w:lang w:val="es-ES"/>
        </w:rPr>
        <w:t>El VHI</w:t>
      </w:r>
      <w:r w:rsidR="001C3663" w:rsidRPr="00ED0E45">
        <w:rPr>
          <w:rFonts w:asciiTheme="minorHAnsi" w:hAnsiTheme="minorHAnsi" w:cstheme="minorHAnsi"/>
          <w:snapToGrid w:val="0"/>
          <w:szCs w:val="22"/>
          <w:lang w:val="es-ES"/>
        </w:rPr>
        <w:t>O</w:t>
      </w:r>
      <w:r w:rsidRPr="00ED0E45">
        <w:rPr>
          <w:rFonts w:asciiTheme="minorHAnsi" w:hAnsiTheme="minorHAnsi" w:cstheme="minorHAnsi"/>
          <w:snapToGrid w:val="0"/>
          <w:szCs w:val="22"/>
          <w:lang w:val="es-ES"/>
        </w:rPr>
        <w:t xml:space="preserve"> será el encargado de gestionar el proceso de las firmas de las Partes.</w:t>
      </w:r>
    </w:p>
    <w:p w14:paraId="320E2723" w14:textId="61740CB7" w:rsidR="00EA5EE7" w:rsidRPr="00ED0E45" w:rsidRDefault="00EA5EE7" w:rsidP="00912B95">
      <w:pPr>
        <w:spacing w:line="276" w:lineRule="auto"/>
        <w:jc w:val="both"/>
        <w:rPr>
          <w:rFonts w:asciiTheme="minorHAnsi" w:hAnsiTheme="minorHAnsi" w:cstheme="minorHAnsi"/>
          <w:b/>
          <w:szCs w:val="22"/>
          <w:lang w:val="es-ES"/>
        </w:rPr>
      </w:pPr>
    </w:p>
    <w:p w14:paraId="24CD0313" w14:textId="77777777" w:rsidR="008139DF" w:rsidRPr="00ED0E45" w:rsidRDefault="008139DF" w:rsidP="00912B95">
      <w:pPr>
        <w:spacing w:line="276" w:lineRule="auto"/>
        <w:jc w:val="both"/>
        <w:rPr>
          <w:rFonts w:asciiTheme="minorHAnsi" w:hAnsiTheme="minorHAnsi" w:cstheme="minorHAnsi"/>
          <w:b/>
          <w:szCs w:val="22"/>
          <w:lang w:val="es-ES"/>
        </w:rPr>
      </w:pPr>
    </w:p>
    <w:p w14:paraId="46B9B34D" w14:textId="0B36AB72" w:rsidR="008A49A9" w:rsidRPr="00ED0E45" w:rsidRDefault="00EA5EE7"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2</w:t>
      </w:r>
      <w:r w:rsidR="00493CDC" w:rsidRPr="00ED0E45">
        <w:rPr>
          <w:rFonts w:asciiTheme="minorHAnsi" w:hAnsiTheme="minorHAnsi" w:cstheme="minorHAnsi"/>
          <w:b/>
          <w:szCs w:val="22"/>
          <w:lang w:val="es-ES"/>
        </w:rPr>
        <w:t>1</w:t>
      </w:r>
      <w:r w:rsidRPr="00ED0E45">
        <w:rPr>
          <w:rFonts w:asciiTheme="minorHAnsi" w:hAnsiTheme="minorHAnsi" w:cstheme="minorHAnsi"/>
          <w:b/>
          <w:szCs w:val="22"/>
          <w:lang w:val="es-ES"/>
        </w:rPr>
        <w:t>.</w:t>
      </w:r>
      <w:r w:rsidRPr="00ED0E45">
        <w:rPr>
          <w:rFonts w:asciiTheme="minorHAnsi" w:hAnsiTheme="minorHAnsi" w:cstheme="minorHAnsi"/>
          <w:b/>
          <w:szCs w:val="22"/>
          <w:lang w:val="es-ES"/>
        </w:rPr>
        <w:tab/>
      </w:r>
      <w:r w:rsidR="008A49A9" w:rsidRPr="00ED0E45">
        <w:rPr>
          <w:rFonts w:asciiTheme="minorHAnsi" w:hAnsiTheme="minorHAnsi" w:cstheme="minorHAnsi"/>
          <w:b/>
          <w:szCs w:val="22"/>
          <w:lang w:val="es-ES"/>
        </w:rPr>
        <w:t>JURISDICCIÓN Y LEY APLICABLE</w:t>
      </w:r>
    </w:p>
    <w:p w14:paraId="5D2068DD" w14:textId="77777777" w:rsidR="008A49A9" w:rsidRPr="00ED0E45" w:rsidRDefault="008A49A9" w:rsidP="00912B95">
      <w:pPr>
        <w:spacing w:line="276" w:lineRule="auto"/>
        <w:ind w:left="709"/>
        <w:jc w:val="both"/>
        <w:rPr>
          <w:rFonts w:asciiTheme="minorHAnsi" w:hAnsiTheme="minorHAnsi" w:cstheme="minorHAnsi"/>
          <w:szCs w:val="22"/>
          <w:lang w:val="es-ES"/>
        </w:rPr>
      </w:pPr>
    </w:p>
    <w:p w14:paraId="3F63C299" w14:textId="5846B14D" w:rsidR="00EF7A28" w:rsidRPr="00ED0E45" w:rsidRDefault="008A49A9" w:rsidP="00912B95">
      <w:pPr>
        <w:spacing w:line="276" w:lineRule="auto"/>
        <w:ind w:left="709"/>
        <w:jc w:val="both"/>
        <w:rPr>
          <w:rFonts w:asciiTheme="minorHAnsi" w:hAnsiTheme="minorHAnsi" w:cstheme="minorHAnsi"/>
          <w:szCs w:val="22"/>
          <w:lang w:val="es-ES"/>
        </w:rPr>
      </w:pPr>
      <w:r w:rsidRPr="00ED0E45">
        <w:rPr>
          <w:rFonts w:asciiTheme="minorHAnsi" w:hAnsiTheme="minorHAnsi" w:cstheme="minorHAnsi"/>
          <w:szCs w:val="22"/>
          <w:lang w:val="es-ES"/>
        </w:rPr>
        <w:t>El presente Contrato queda sujeto a la Ley española</w:t>
      </w:r>
      <w:r w:rsidR="00A620BF" w:rsidRPr="00ED0E45">
        <w:rPr>
          <w:rFonts w:asciiTheme="minorHAnsi" w:hAnsiTheme="minorHAnsi" w:cstheme="minorHAnsi"/>
          <w:szCs w:val="22"/>
          <w:lang w:val="es-ES"/>
        </w:rPr>
        <w:t>. P</w:t>
      </w:r>
      <w:r w:rsidRPr="00ED0E45">
        <w:rPr>
          <w:rFonts w:asciiTheme="minorHAnsi" w:hAnsiTheme="minorHAnsi" w:cstheme="minorHAnsi"/>
          <w:szCs w:val="22"/>
          <w:lang w:val="es-ES"/>
        </w:rPr>
        <w:t xml:space="preserve">ara resolver cualquier discrepancia que pudiese surgir en la aplicación o interpretación de lo establecido en este </w:t>
      </w:r>
      <w:r w:rsidRPr="00ED0E45">
        <w:rPr>
          <w:rFonts w:asciiTheme="minorHAnsi" w:hAnsiTheme="minorHAnsi" w:cstheme="minorHAnsi"/>
          <w:bCs/>
          <w:szCs w:val="22"/>
          <w:lang w:val="es-ES"/>
        </w:rPr>
        <w:t>Contrato</w:t>
      </w:r>
      <w:r w:rsidRPr="00ED0E45">
        <w:rPr>
          <w:rFonts w:asciiTheme="minorHAnsi" w:hAnsiTheme="minorHAnsi" w:cstheme="minorHAnsi"/>
          <w:szCs w:val="22"/>
          <w:lang w:val="es-ES"/>
        </w:rPr>
        <w:t>, las Partes se someten</w:t>
      </w:r>
      <w:r w:rsidR="00E309E2"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a la jurisdicción de los juzgados y tribunales de Barcelona</w:t>
      </w:r>
      <w:r w:rsidR="00E309E2" w:rsidRPr="00ED0E45">
        <w:rPr>
          <w:rFonts w:asciiTheme="minorHAnsi" w:hAnsiTheme="minorHAnsi" w:cstheme="minorHAnsi"/>
          <w:szCs w:val="22"/>
          <w:lang w:val="es-ES"/>
        </w:rPr>
        <w:t>, con renuncia expresa al fuero que pudiese corresponderles</w:t>
      </w:r>
      <w:r w:rsidRPr="00ED0E45">
        <w:rPr>
          <w:rFonts w:asciiTheme="minorHAnsi" w:hAnsiTheme="minorHAnsi" w:cstheme="minorHAnsi"/>
          <w:szCs w:val="22"/>
          <w:lang w:val="es-ES"/>
        </w:rPr>
        <w:t>.</w:t>
      </w:r>
    </w:p>
    <w:p w14:paraId="4FCF0697" w14:textId="77777777" w:rsidR="00E309E2" w:rsidRPr="00BA6638" w:rsidRDefault="00E309E2" w:rsidP="00447949">
      <w:pPr>
        <w:spacing w:line="276" w:lineRule="auto"/>
        <w:jc w:val="both"/>
        <w:rPr>
          <w:rFonts w:asciiTheme="minorHAnsi" w:hAnsiTheme="minorHAnsi" w:cstheme="minorHAnsi"/>
          <w:spacing w:val="-3"/>
          <w:szCs w:val="22"/>
          <w:lang w:val="es-ES"/>
        </w:rPr>
      </w:pPr>
    </w:p>
    <w:p w14:paraId="7FAACFE5" w14:textId="77777777" w:rsidR="00BA6638" w:rsidRPr="00BA6638" w:rsidRDefault="00BA6638" w:rsidP="00BA6638">
      <w:pPr>
        <w:numPr>
          <w:ilvl w:val="12"/>
          <w:numId w:val="0"/>
        </w:numPr>
        <w:spacing w:line="276" w:lineRule="auto"/>
        <w:jc w:val="both"/>
        <w:rPr>
          <w:rFonts w:asciiTheme="minorHAnsi" w:hAnsiTheme="minorHAnsi" w:cstheme="minorHAnsi"/>
          <w:iCs/>
          <w:spacing w:val="-3"/>
          <w:lang w:val="en-US"/>
        </w:rPr>
      </w:pPr>
      <w:r w:rsidRPr="00BA6638">
        <w:rPr>
          <w:rFonts w:asciiTheme="minorHAnsi" w:hAnsiTheme="minorHAnsi" w:cstheme="minorHAnsi"/>
          <w:iCs/>
          <w:spacing w:val="-3"/>
          <w:lang w:val="en-US"/>
        </w:rPr>
        <w:t>Este Contrato entrará en vigor en la fecha en que sea firmado por el último de sus firmantes (la “</w:t>
      </w:r>
      <w:r w:rsidRPr="00BA6638">
        <w:rPr>
          <w:rFonts w:asciiTheme="minorHAnsi" w:hAnsiTheme="minorHAnsi" w:cstheme="minorHAnsi"/>
          <w:b/>
          <w:bCs/>
          <w:iCs/>
          <w:spacing w:val="-3"/>
          <w:lang w:val="en-US"/>
        </w:rPr>
        <w:t>Fecha Efectiva</w:t>
      </w:r>
      <w:r w:rsidRPr="00BA6638">
        <w:rPr>
          <w:rFonts w:asciiTheme="minorHAnsi" w:hAnsiTheme="minorHAnsi" w:cstheme="minorHAnsi"/>
          <w:iCs/>
          <w:spacing w:val="-3"/>
          <w:lang w:val="en-US"/>
        </w:rPr>
        <w:t>”).</w:t>
      </w:r>
    </w:p>
    <w:p w14:paraId="71D28BD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BD69AEB"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4ECFDD6" w14:textId="77777777" w:rsidR="003811A2" w:rsidRPr="00ED0E45" w:rsidRDefault="003811A2" w:rsidP="00912B95">
      <w:pPr>
        <w:tabs>
          <w:tab w:val="left" w:pos="0"/>
        </w:tabs>
        <w:suppressAutoHyphens/>
        <w:spacing w:line="276" w:lineRule="auto"/>
        <w:jc w:val="both"/>
        <w:rPr>
          <w:rFonts w:asciiTheme="minorHAnsi" w:hAnsiTheme="minorHAnsi" w:cstheme="minorHAnsi"/>
          <w:spacing w:val="-3"/>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ED0E45" w14:paraId="0AC03A81" w14:textId="77777777" w:rsidTr="00413A6A">
        <w:tc>
          <w:tcPr>
            <w:tcW w:w="4106" w:type="dxa"/>
          </w:tcPr>
          <w:p w14:paraId="32D2C7D8" w14:textId="77777777" w:rsidR="003811A2" w:rsidRPr="00ED0E45" w:rsidRDefault="003811A2" w:rsidP="00912B95">
            <w:pPr>
              <w:suppressAutoHyphens/>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t>______________________</w:t>
            </w:r>
          </w:p>
          <w:p w14:paraId="5B497FC9" w14:textId="77777777" w:rsidR="003811A2" w:rsidRPr="00ED0E45" w:rsidRDefault="003811A2" w:rsidP="00912B95">
            <w:pPr>
              <w:suppressAutoHyphens/>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t>Dr. Albert Salazar i Soler</w:t>
            </w:r>
          </w:p>
          <w:p w14:paraId="3529F643" w14:textId="77777777" w:rsidR="00017F18" w:rsidRDefault="00017F18" w:rsidP="00017F18">
            <w:pPr>
              <w:suppressAutoHyphens/>
              <w:spacing w:line="276" w:lineRule="auto"/>
              <w:rPr>
                <w:rFonts w:asciiTheme="minorHAnsi" w:hAnsiTheme="minorHAnsi" w:cstheme="minorHAnsi"/>
                <w:szCs w:val="22"/>
                <w:lang w:val="es-ES"/>
              </w:rPr>
            </w:pPr>
            <w:r>
              <w:rPr>
                <w:rFonts w:asciiTheme="minorHAnsi" w:hAnsiTheme="minorHAnsi" w:cstheme="minorHAnsi"/>
                <w:szCs w:val="22"/>
                <w:lang w:val="es-ES"/>
              </w:rPr>
              <w:t>Gerente</w:t>
            </w:r>
          </w:p>
          <w:p w14:paraId="0C81880B" w14:textId="45E9CB53" w:rsidR="003811A2" w:rsidRPr="00ED0E45" w:rsidRDefault="00A16AFA" w:rsidP="00017F18">
            <w:pPr>
              <w:suppressAutoHyphens/>
              <w:spacing w:line="276" w:lineRule="auto"/>
              <w:rPr>
                <w:rFonts w:asciiTheme="minorHAnsi" w:hAnsiTheme="minorHAnsi" w:cstheme="minorHAnsi"/>
                <w:b/>
                <w:szCs w:val="22"/>
                <w:lang w:val="es-ES"/>
              </w:rPr>
            </w:pPr>
            <w:r>
              <w:rPr>
                <w:rFonts w:asciiTheme="minorHAnsi" w:hAnsiTheme="minorHAnsi" w:cstheme="minorHAnsi"/>
                <w:szCs w:val="22"/>
                <w:lang w:val="es-ES"/>
              </w:rPr>
              <w:t>HUVH</w:t>
            </w:r>
          </w:p>
        </w:tc>
        <w:tc>
          <w:tcPr>
            <w:tcW w:w="284" w:type="dxa"/>
          </w:tcPr>
          <w:p w14:paraId="604CCA9D"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7D05C0D9" w14:textId="77777777" w:rsidR="003811A2" w:rsidRPr="008C724E" w:rsidRDefault="003811A2" w:rsidP="00912B95">
            <w:pPr>
              <w:suppressAutoHyphens/>
              <w:spacing w:line="276" w:lineRule="auto"/>
              <w:rPr>
                <w:rFonts w:asciiTheme="minorHAnsi" w:hAnsiTheme="minorHAnsi" w:cstheme="minorHAnsi"/>
                <w:b/>
                <w:szCs w:val="22"/>
                <w:highlight w:val="lightGray"/>
                <w:lang w:val="es-ES"/>
              </w:rPr>
            </w:pPr>
            <w:r w:rsidRPr="008C724E">
              <w:rPr>
                <w:rFonts w:asciiTheme="minorHAnsi" w:hAnsiTheme="minorHAnsi" w:cstheme="minorHAnsi"/>
                <w:b/>
                <w:szCs w:val="22"/>
                <w:highlight w:val="lightGray"/>
                <w:lang w:val="es-ES"/>
              </w:rPr>
              <w:t>________________________</w:t>
            </w:r>
          </w:p>
          <w:p w14:paraId="60C44089" w14:textId="59E1A7AF" w:rsidR="003811A2" w:rsidRPr="008C724E" w:rsidRDefault="003811A2" w:rsidP="00912B95">
            <w:pPr>
              <w:suppressAutoHyphens/>
              <w:spacing w:line="276" w:lineRule="auto"/>
              <w:rPr>
                <w:rFonts w:asciiTheme="minorHAnsi" w:hAnsiTheme="minorHAnsi" w:cstheme="minorHAnsi"/>
                <w:b/>
                <w:szCs w:val="22"/>
                <w:highlight w:val="lightGray"/>
                <w:lang w:val="es-ES"/>
              </w:rPr>
            </w:pPr>
            <w:r w:rsidRPr="008C724E">
              <w:rPr>
                <w:rFonts w:asciiTheme="minorHAnsi" w:hAnsiTheme="minorHAnsi" w:cstheme="minorHAnsi"/>
                <w:b/>
                <w:szCs w:val="22"/>
                <w:highlight w:val="lightGray"/>
                <w:lang w:val="es-ES"/>
              </w:rPr>
              <w:t xml:space="preserve">D. </w:t>
            </w:r>
            <w:r w:rsidR="00912B95" w:rsidRPr="008C724E">
              <w:rPr>
                <w:rFonts w:asciiTheme="minorHAnsi" w:hAnsiTheme="minorHAnsi" w:cstheme="minorHAnsi"/>
                <w:b/>
                <w:spacing w:val="-3"/>
                <w:szCs w:val="22"/>
                <w:highlight w:val="lightGray"/>
                <w:lang w:val="es-ES"/>
              </w:rPr>
              <w:t>[•]</w:t>
            </w:r>
          </w:p>
          <w:p w14:paraId="63ECC3C6" w14:textId="0B551AA1" w:rsidR="003811A2" w:rsidRPr="008C724E" w:rsidRDefault="00912B95" w:rsidP="00912B95">
            <w:pPr>
              <w:suppressAutoHyphens/>
              <w:spacing w:line="276" w:lineRule="auto"/>
              <w:rPr>
                <w:rFonts w:asciiTheme="minorHAnsi" w:hAnsiTheme="minorHAnsi" w:cstheme="minorHAnsi"/>
                <w:spacing w:val="-3"/>
                <w:szCs w:val="22"/>
                <w:highlight w:val="lightGray"/>
                <w:lang w:val="es-ES"/>
              </w:rPr>
            </w:pPr>
            <w:r w:rsidRPr="008C724E">
              <w:rPr>
                <w:rFonts w:asciiTheme="minorHAnsi" w:hAnsiTheme="minorHAnsi" w:cstheme="minorHAnsi"/>
                <w:spacing w:val="-3"/>
                <w:szCs w:val="22"/>
                <w:highlight w:val="lightGray"/>
                <w:lang w:val="es-ES"/>
              </w:rPr>
              <w:t>[•]</w:t>
            </w:r>
          </w:p>
          <w:p w14:paraId="0D1F7460" w14:textId="05D74FF8" w:rsidR="003811A2" w:rsidRPr="00ED0E45" w:rsidRDefault="00966334" w:rsidP="00912B95">
            <w:pPr>
              <w:suppressAutoHyphens/>
              <w:spacing w:line="276" w:lineRule="auto"/>
              <w:rPr>
                <w:rFonts w:asciiTheme="minorHAnsi" w:hAnsiTheme="minorHAnsi" w:cstheme="minorHAnsi"/>
                <w:bCs/>
                <w:szCs w:val="22"/>
                <w:lang w:val="es-ES"/>
              </w:rPr>
            </w:pPr>
            <w:r w:rsidRPr="008C724E">
              <w:rPr>
                <w:rFonts w:asciiTheme="minorHAnsi" w:hAnsiTheme="minorHAnsi" w:cstheme="minorHAnsi"/>
                <w:bCs/>
                <w:szCs w:val="22"/>
                <w:highlight w:val="lightGray"/>
                <w:lang w:val="es-ES"/>
              </w:rPr>
              <w:t>Promotor</w:t>
            </w:r>
          </w:p>
        </w:tc>
      </w:tr>
    </w:tbl>
    <w:p w14:paraId="0B91201D" w14:textId="77777777" w:rsidR="003811A2" w:rsidRPr="00ED0E45" w:rsidRDefault="003811A2" w:rsidP="00912B95">
      <w:pPr>
        <w:spacing w:line="276"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ED0E45" w14:paraId="66ED5B57" w14:textId="77777777" w:rsidTr="00413A6A">
        <w:tc>
          <w:tcPr>
            <w:tcW w:w="4106" w:type="dxa"/>
          </w:tcPr>
          <w:p w14:paraId="5989A351" w14:textId="77777777" w:rsidR="003811A2" w:rsidRPr="00EE59C2" w:rsidRDefault="003811A2" w:rsidP="00912B95">
            <w:pPr>
              <w:suppressAutoHyphens/>
              <w:spacing w:line="276" w:lineRule="auto"/>
              <w:rPr>
                <w:rFonts w:asciiTheme="minorHAnsi" w:hAnsiTheme="minorHAnsi" w:cstheme="minorHAnsi"/>
                <w:szCs w:val="22"/>
                <w:lang w:val="es-ES"/>
              </w:rPr>
            </w:pPr>
          </w:p>
          <w:p w14:paraId="104B4FC4" w14:textId="77777777" w:rsidR="003811A2" w:rsidRPr="00EE59C2" w:rsidRDefault="003811A2" w:rsidP="00912B95">
            <w:pPr>
              <w:suppressAutoHyphens/>
              <w:spacing w:line="276" w:lineRule="auto"/>
              <w:rPr>
                <w:rFonts w:asciiTheme="minorHAnsi" w:hAnsiTheme="minorHAnsi" w:cstheme="minorHAnsi"/>
                <w:szCs w:val="22"/>
                <w:lang w:val="es-ES"/>
              </w:rPr>
            </w:pPr>
          </w:p>
        </w:tc>
        <w:tc>
          <w:tcPr>
            <w:tcW w:w="284" w:type="dxa"/>
          </w:tcPr>
          <w:p w14:paraId="343FD6EA"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10249824" w14:textId="77777777" w:rsidR="003811A2" w:rsidRPr="00ED0E45" w:rsidRDefault="003811A2" w:rsidP="00912B95">
            <w:pPr>
              <w:suppressAutoHyphens/>
              <w:spacing w:line="276" w:lineRule="auto"/>
              <w:rPr>
                <w:rFonts w:asciiTheme="minorHAnsi" w:hAnsiTheme="minorHAnsi" w:cstheme="minorHAnsi"/>
                <w:szCs w:val="22"/>
                <w:lang w:val="es-ES"/>
              </w:rPr>
            </w:pPr>
          </w:p>
        </w:tc>
      </w:tr>
      <w:tr w:rsidR="003811A2" w:rsidRPr="00ED0E45" w14:paraId="3DEE802B" w14:textId="77777777" w:rsidTr="00413A6A">
        <w:trPr>
          <w:trHeight w:val="1388"/>
        </w:trPr>
        <w:tc>
          <w:tcPr>
            <w:tcW w:w="4106" w:type="dxa"/>
          </w:tcPr>
          <w:p w14:paraId="3AD616A3" w14:textId="77777777" w:rsidR="003811A2" w:rsidRPr="00AE06F9" w:rsidRDefault="003811A2" w:rsidP="00912B95">
            <w:pPr>
              <w:suppressAutoHyphens/>
              <w:spacing w:line="276" w:lineRule="auto"/>
              <w:rPr>
                <w:rFonts w:asciiTheme="minorHAnsi" w:hAnsiTheme="minorHAnsi" w:cstheme="minorHAnsi"/>
                <w:b/>
                <w:szCs w:val="22"/>
                <w:lang w:val="fr-FR"/>
              </w:rPr>
            </w:pPr>
            <w:r w:rsidRPr="00AE06F9">
              <w:rPr>
                <w:rFonts w:asciiTheme="minorHAnsi" w:hAnsiTheme="minorHAnsi" w:cstheme="minorHAnsi"/>
                <w:b/>
                <w:szCs w:val="22"/>
                <w:lang w:val="fr-FR"/>
              </w:rPr>
              <w:t>______________________</w:t>
            </w:r>
          </w:p>
          <w:p w14:paraId="0CBD0742" w14:textId="04F14F40" w:rsidR="007B7CE7" w:rsidRPr="007B7CE7" w:rsidRDefault="007B7CE7" w:rsidP="007B7CE7">
            <w:pPr>
              <w:spacing w:line="276" w:lineRule="auto"/>
              <w:jc w:val="both"/>
              <w:rPr>
                <w:rFonts w:asciiTheme="minorHAnsi" w:hAnsiTheme="minorHAnsi" w:cstheme="minorHAnsi"/>
                <w:b/>
                <w:snapToGrid w:val="0"/>
                <w:lang w:val="fr-FR"/>
              </w:rPr>
            </w:pPr>
            <w:r w:rsidRPr="007B7CE7">
              <w:rPr>
                <w:rStyle w:val="ui-provider"/>
                <w:rFonts w:asciiTheme="minorHAnsi" w:hAnsiTheme="minorHAnsi" w:cstheme="minorHAnsi"/>
                <w:b/>
              </w:rPr>
              <w:t>Dra. Begoña Benito Villabriga</w:t>
            </w:r>
            <w:r w:rsidRPr="007B7CE7">
              <w:rPr>
                <w:rFonts w:asciiTheme="minorHAnsi" w:hAnsiTheme="minorHAnsi" w:cstheme="minorHAnsi"/>
                <w:b/>
                <w:snapToGrid w:val="0"/>
                <w:lang w:val="fr-FR"/>
              </w:rPr>
              <w:t xml:space="preserve"> </w:t>
            </w:r>
          </w:p>
          <w:p w14:paraId="27B5DB93" w14:textId="1B56DD7B" w:rsidR="003811A2" w:rsidRPr="00AE06F9" w:rsidRDefault="007B7CE7" w:rsidP="00912B95">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Directora</w:t>
            </w:r>
          </w:p>
          <w:p w14:paraId="709FE36F" w14:textId="30895BA1" w:rsidR="003811A2" w:rsidRPr="00AE06F9" w:rsidRDefault="00A16AFA" w:rsidP="00912B95">
            <w:pPr>
              <w:suppressAutoHyphens/>
              <w:spacing w:line="276" w:lineRule="auto"/>
              <w:rPr>
                <w:rFonts w:asciiTheme="minorHAnsi" w:hAnsiTheme="minorHAnsi" w:cstheme="minorHAnsi"/>
                <w:szCs w:val="22"/>
                <w:lang w:val="fr-FR"/>
              </w:rPr>
            </w:pPr>
            <w:r w:rsidRPr="00AE06F9">
              <w:rPr>
                <w:rFonts w:asciiTheme="minorHAnsi" w:hAnsiTheme="minorHAnsi" w:cstheme="minorHAnsi"/>
                <w:szCs w:val="22"/>
                <w:lang w:val="fr-FR"/>
              </w:rPr>
              <w:t>VHIR</w:t>
            </w:r>
          </w:p>
          <w:p w14:paraId="63890318" w14:textId="77777777" w:rsidR="003811A2" w:rsidRPr="00AE06F9" w:rsidRDefault="003811A2" w:rsidP="00912B95">
            <w:pPr>
              <w:suppressAutoHyphens/>
              <w:spacing w:line="276" w:lineRule="auto"/>
              <w:rPr>
                <w:rFonts w:asciiTheme="minorHAnsi" w:hAnsiTheme="minorHAnsi" w:cstheme="minorHAnsi"/>
                <w:szCs w:val="22"/>
                <w:lang w:val="fr-FR"/>
              </w:rPr>
            </w:pPr>
          </w:p>
          <w:p w14:paraId="20E70D0E" w14:textId="77777777" w:rsidR="003811A2" w:rsidRPr="00AE06F9" w:rsidRDefault="003811A2" w:rsidP="00912B95">
            <w:pPr>
              <w:suppressAutoHyphens/>
              <w:spacing w:line="276" w:lineRule="auto"/>
              <w:rPr>
                <w:rFonts w:asciiTheme="minorHAnsi" w:hAnsiTheme="minorHAnsi" w:cstheme="minorHAnsi"/>
                <w:szCs w:val="22"/>
                <w:lang w:val="fr-FR"/>
              </w:rPr>
            </w:pPr>
          </w:p>
          <w:p w14:paraId="7D9D8DFE" w14:textId="77777777" w:rsidR="003811A2" w:rsidRPr="00AE06F9" w:rsidRDefault="003811A2" w:rsidP="00912B95">
            <w:pPr>
              <w:suppressAutoHyphens/>
              <w:spacing w:line="276" w:lineRule="auto"/>
              <w:rPr>
                <w:rFonts w:asciiTheme="minorHAnsi" w:hAnsiTheme="minorHAnsi" w:cstheme="minorHAnsi"/>
                <w:b/>
                <w:szCs w:val="22"/>
                <w:lang w:val="pt-BR"/>
              </w:rPr>
            </w:pPr>
            <w:r w:rsidRPr="00AE06F9">
              <w:rPr>
                <w:rFonts w:asciiTheme="minorHAnsi" w:hAnsiTheme="minorHAnsi" w:cstheme="minorHAnsi"/>
                <w:b/>
                <w:szCs w:val="22"/>
                <w:lang w:val="pt-BR"/>
              </w:rPr>
              <w:t>______________________</w:t>
            </w:r>
          </w:p>
          <w:p w14:paraId="205D33E6" w14:textId="5754E79E" w:rsidR="003811A2" w:rsidRPr="00AE06F9" w:rsidRDefault="003811A2" w:rsidP="00912B95">
            <w:pPr>
              <w:suppressAutoHyphens/>
              <w:spacing w:line="276" w:lineRule="auto"/>
              <w:rPr>
                <w:rFonts w:asciiTheme="minorHAnsi" w:hAnsiTheme="minorHAnsi" w:cstheme="minorHAnsi"/>
                <w:b/>
                <w:szCs w:val="22"/>
                <w:lang w:val="pt-BR"/>
              </w:rPr>
            </w:pPr>
            <w:r w:rsidRPr="00AE06F9">
              <w:rPr>
                <w:rFonts w:asciiTheme="minorHAnsi" w:hAnsiTheme="minorHAnsi" w:cstheme="minorHAnsi"/>
                <w:b/>
                <w:szCs w:val="22"/>
                <w:lang w:val="pt-BR"/>
              </w:rPr>
              <w:t>D</w:t>
            </w:r>
            <w:r w:rsidR="00F10F5A" w:rsidRPr="00AE06F9">
              <w:rPr>
                <w:rFonts w:asciiTheme="minorHAnsi" w:hAnsiTheme="minorHAnsi" w:cstheme="minorHAnsi"/>
                <w:b/>
                <w:szCs w:val="22"/>
                <w:lang w:val="pt-BR"/>
              </w:rPr>
              <w:t>r</w:t>
            </w:r>
            <w:r w:rsidRPr="00AE06F9">
              <w:rPr>
                <w:rFonts w:asciiTheme="minorHAnsi" w:hAnsiTheme="minorHAnsi" w:cstheme="minorHAnsi"/>
                <w:b/>
                <w:szCs w:val="22"/>
                <w:lang w:val="pt-BR"/>
              </w:rPr>
              <w:t xml:space="preserve">. </w:t>
            </w:r>
            <w:r w:rsidR="00F10F5A" w:rsidRPr="00AE06F9">
              <w:rPr>
                <w:rFonts w:asciiTheme="minorHAnsi" w:hAnsiTheme="minorHAnsi" w:cstheme="minorHAnsi"/>
                <w:b/>
              </w:rPr>
              <w:t>Carles Constante i Beitia</w:t>
            </w:r>
            <w:r w:rsidR="00F10F5A" w:rsidRPr="00AE06F9" w:rsidDel="00F10F5A">
              <w:rPr>
                <w:rFonts w:asciiTheme="minorHAnsi" w:hAnsiTheme="minorHAnsi" w:cstheme="minorHAnsi"/>
                <w:b/>
                <w:szCs w:val="22"/>
                <w:lang w:val="pt-BR"/>
              </w:rPr>
              <w:t xml:space="preserve"> </w:t>
            </w:r>
          </w:p>
          <w:p w14:paraId="329CC450" w14:textId="2F5C54F6" w:rsidR="003811A2" w:rsidRPr="00AE06F9" w:rsidRDefault="003811A2" w:rsidP="00912B95">
            <w:pPr>
              <w:suppressAutoHyphens/>
              <w:spacing w:line="276" w:lineRule="auto"/>
              <w:rPr>
                <w:rFonts w:asciiTheme="minorHAnsi" w:hAnsiTheme="minorHAnsi" w:cstheme="minorHAnsi"/>
                <w:szCs w:val="22"/>
                <w:lang w:val="pt-BR"/>
              </w:rPr>
            </w:pPr>
            <w:r w:rsidRPr="00AE06F9">
              <w:rPr>
                <w:rFonts w:asciiTheme="minorHAnsi" w:hAnsiTheme="minorHAnsi" w:cstheme="minorHAnsi"/>
                <w:szCs w:val="22"/>
                <w:lang w:val="pt-BR"/>
              </w:rPr>
              <w:t>Gerente</w:t>
            </w:r>
          </w:p>
          <w:p w14:paraId="06B559C4" w14:textId="49B46816" w:rsidR="003811A2" w:rsidRPr="00EE59C2" w:rsidRDefault="00A16AFA" w:rsidP="002423C8">
            <w:pPr>
              <w:suppressAutoHyphens/>
              <w:spacing w:line="276" w:lineRule="auto"/>
              <w:rPr>
                <w:rFonts w:asciiTheme="minorHAnsi" w:hAnsiTheme="minorHAnsi" w:cstheme="minorHAnsi"/>
                <w:szCs w:val="22"/>
                <w:lang w:val="es-ES"/>
              </w:rPr>
            </w:pPr>
            <w:r w:rsidRPr="00AE06F9">
              <w:rPr>
                <w:rFonts w:asciiTheme="minorHAnsi" w:hAnsiTheme="minorHAnsi" w:cstheme="minorHAnsi"/>
                <w:szCs w:val="22"/>
                <w:lang w:val="es-ES"/>
              </w:rPr>
              <w:t>VHIO</w:t>
            </w:r>
            <w:r w:rsidR="003811A2" w:rsidRPr="00EE59C2">
              <w:rPr>
                <w:rFonts w:asciiTheme="minorHAnsi" w:hAnsiTheme="minorHAnsi" w:cstheme="minorHAnsi"/>
                <w:szCs w:val="22"/>
                <w:lang w:val="es-ES"/>
              </w:rPr>
              <w:t xml:space="preserve"> </w:t>
            </w:r>
          </w:p>
        </w:tc>
        <w:tc>
          <w:tcPr>
            <w:tcW w:w="284" w:type="dxa"/>
          </w:tcPr>
          <w:p w14:paraId="764172FD"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47E55C5B" w14:textId="77777777" w:rsidR="003811A2" w:rsidRPr="00ED0E45" w:rsidRDefault="003811A2" w:rsidP="00912B95">
            <w:pPr>
              <w:suppressAutoHyphens/>
              <w:spacing w:line="276" w:lineRule="auto"/>
              <w:rPr>
                <w:rFonts w:asciiTheme="minorHAnsi" w:hAnsiTheme="minorHAnsi" w:cstheme="minorHAnsi"/>
                <w:b/>
                <w:szCs w:val="22"/>
                <w:highlight w:val="lightGray"/>
                <w:lang w:val="es-ES"/>
              </w:rPr>
            </w:pPr>
            <w:r w:rsidRPr="00ED0E45">
              <w:rPr>
                <w:rFonts w:asciiTheme="minorHAnsi" w:hAnsiTheme="minorHAnsi" w:cstheme="minorHAnsi"/>
                <w:b/>
                <w:szCs w:val="22"/>
                <w:highlight w:val="lightGray"/>
                <w:lang w:val="es-ES"/>
              </w:rPr>
              <w:t>________________________</w:t>
            </w:r>
          </w:p>
          <w:p w14:paraId="4514E00E" w14:textId="3207DA4F" w:rsidR="003811A2" w:rsidRPr="00ED0E45" w:rsidRDefault="003811A2" w:rsidP="00912B95">
            <w:pPr>
              <w:suppressAutoHyphens/>
              <w:spacing w:line="276" w:lineRule="auto"/>
              <w:rPr>
                <w:rFonts w:asciiTheme="minorHAnsi" w:hAnsiTheme="minorHAnsi" w:cstheme="minorHAnsi"/>
                <w:b/>
                <w:szCs w:val="22"/>
                <w:highlight w:val="lightGray"/>
                <w:lang w:val="es-ES"/>
              </w:rPr>
            </w:pPr>
            <w:r w:rsidRPr="00ED0E45">
              <w:rPr>
                <w:rFonts w:asciiTheme="minorHAnsi" w:hAnsiTheme="minorHAnsi" w:cstheme="minorHAnsi"/>
                <w:b/>
                <w:szCs w:val="22"/>
                <w:highlight w:val="lightGray"/>
                <w:lang w:val="es-ES"/>
              </w:rPr>
              <w:t xml:space="preserve">D. </w:t>
            </w:r>
            <w:r w:rsidR="00912B95" w:rsidRPr="00ED0E45">
              <w:rPr>
                <w:rFonts w:asciiTheme="minorHAnsi" w:hAnsiTheme="minorHAnsi" w:cstheme="minorHAnsi"/>
                <w:b/>
                <w:spacing w:val="-3"/>
                <w:szCs w:val="22"/>
                <w:highlight w:val="lightGray"/>
                <w:lang w:val="es-ES"/>
              </w:rPr>
              <w:t>[•]</w:t>
            </w:r>
          </w:p>
          <w:p w14:paraId="4CE4607D" w14:textId="57E55356" w:rsidR="003811A2" w:rsidRPr="00ED0E45" w:rsidRDefault="00912B95" w:rsidP="00912B95">
            <w:pPr>
              <w:suppressAutoHyphens/>
              <w:spacing w:line="276" w:lineRule="auto"/>
              <w:rPr>
                <w:rFonts w:asciiTheme="minorHAnsi" w:hAnsiTheme="minorHAnsi" w:cstheme="minorHAnsi"/>
                <w:spacing w:val="-3"/>
                <w:szCs w:val="22"/>
                <w:highlight w:val="lightGray"/>
                <w:lang w:val="es-ES"/>
              </w:rPr>
            </w:pPr>
            <w:r w:rsidRPr="00ED0E45">
              <w:rPr>
                <w:rFonts w:asciiTheme="minorHAnsi" w:hAnsiTheme="minorHAnsi" w:cstheme="minorHAnsi"/>
                <w:spacing w:val="-3"/>
                <w:szCs w:val="22"/>
                <w:highlight w:val="lightGray"/>
                <w:lang w:val="es-ES"/>
              </w:rPr>
              <w:t>[•]</w:t>
            </w:r>
          </w:p>
          <w:p w14:paraId="7056685C" w14:textId="6C8F5B9C" w:rsidR="003811A2" w:rsidRPr="00ED0E45" w:rsidRDefault="003811A2" w:rsidP="00912B95">
            <w:pPr>
              <w:suppressAutoHyphens/>
              <w:spacing w:line="276" w:lineRule="auto"/>
              <w:rPr>
                <w:rFonts w:asciiTheme="minorHAnsi" w:hAnsiTheme="minorHAnsi" w:cstheme="minorHAnsi"/>
                <w:spacing w:val="-3"/>
                <w:szCs w:val="22"/>
                <w:highlight w:val="lightGray"/>
                <w:lang w:val="es-ES"/>
              </w:rPr>
            </w:pPr>
            <w:r w:rsidRPr="00ED0E45">
              <w:rPr>
                <w:rFonts w:asciiTheme="minorHAnsi" w:hAnsiTheme="minorHAnsi" w:cstheme="minorHAnsi"/>
                <w:spacing w:val="-3"/>
                <w:szCs w:val="22"/>
                <w:highlight w:val="lightGray"/>
                <w:lang w:val="es-ES"/>
              </w:rPr>
              <w:t>CRO</w:t>
            </w:r>
          </w:p>
        </w:tc>
      </w:tr>
    </w:tbl>
    <w:p w14:paraId="6946F63E" w14:textId="35C2BFD8" w:rsidR="009068A1" w:rsidRPr="00ED0E45" w:rsidRDefault="009068A1" w:rsidP="00447949">
      <w:pPr>
        <w:tabs>
          <w:tab w:val="left" w:pos="0"/>
        </w:tabs>
        <w:suppressAutoHyphens/>
        <w:spacing w:line="276" w:lineRule="auto"/>
        <w:jc w:val="center"/>
        <w:outlineLvl w:val="0"/>
        <w:rPr>
          <w:rFonts w:asciiTheme="minorHAnsi" w:hAnsiTheme="minorHAnsi" w:cstheme="minorHAnsi"/>
          <w:b/>
          <w:spacing w:val="-3"/>
          <w:szCs w:val="22"/>
          <w:lang w:val="es-ES"/>
        </w:rPr>
      </w:pPr>
      <w:bookmarkStart w:id="6" w:name="OLE_LINK3"/>
      <w:r w:rsidRPr="00ED0E45">
        <w:rPr>
          <w:rFonts w:asciiTheme="minorHAnsi" w:hAnsiTheme="minorHAnsi" w:cstheme="minorHAnsi"/>
          <w:b/>
          <w:spacing w:val="-3"/>
          <w:szCs w:val="22"/>
          <w:lang w:val="es-ES"/>
        </w:rPr>
        <w:lastRenderedPageBreak/>
        <w:t>ANEXO I</w:t>
      </w:r>
    </w:p>
    <w:p w14:paraId="62619F82" w14:textId="77777777" w:rsidR="009068A1" w:rsidRPr="00ED0E45" w:rsidRDefault="009068A1" w:rsidP="00912B95">
      <w:pPr>
        <w:tabs>
          <w:tab w:val="left" w:pos="-720"/>
          <w:tab w:val="left" w:pos="0"/>
          <w:tab w:val="left" w:pos="259"/>
          <w:tab w:val="left" w:pos="720"/>
        </w:tabs>
        <w:suppressAutoHyphens/>
        <w:spacing w:line="276" w:lineRule="auto"/>
        <w:ind w:right="306"/>
        <w:jc w:val="center"/>
        <w:rPr>
          <w:rFonts w:asciiTheme="minorHAnsi" w:hAnsiTheme="minorHAnsi" w:cstheme="minorHAnsi"/>
          <w:b/>
          <w:i/>
          <w:spacing w:val="-3"/>
          <w:szCs w:val="22"/>
          <w:lang w:val="es-ES"/>
        </w:rPr>
      </w:pPr>
    </w:p>
    <w:p w14:paraId="56312926" w14:textId="23F8A9EE" w:rsidR="009068A1" w:rsidRPr="00ED0E45" w:rsidRDefault="009068A1" w:rsidP="00912B95">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szCs w:val="22"/>
          <w:lang w:val="es-ES"/>
        </w:rPr>
      </w:pPr>
      <w:r w:rsidRPr="00ED0E45">
        <w:rPr>
          <w:rFonts w:asciiTheme="minorHAnsi" w:hAnsiTheme="minorHAnsi" w:cstheme="minorHAnsi"/>
          <w:b/>
          <w:spacing w:val="-3"/>
          <w:szCs w:val="22"/>
          <w:lang w:val="es-ES"/>
        </w:rPr>
        <w:t xml:space="preserve">PRESUPUESTO DEL ENSAYO </w:t>
      </w:r>
    </w:p>
    <w:p w14:paraId="3704785D" w14:textId="77777777" w:rsidR="009068A1" w:rsidRPr="00ED0E45" w:rsidRDefault="009068A1" w:rsidP="00912B95">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s-ES"/>
        </w:rPr>
      </w:pPr>
    </w:p>
    <w:p w14:paraId="418A4E4B" w14:textId="77777777" w:rsidR="009068A1" w:rsidRPr="00ED0E45" w:rsidRDefault="009068A1"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71EA6A29" w14:textId="77777777" w:rsidR="009068A1" w:rsidRPr="00ED0E45" w:rsidRDefault="009068A1" w:rsidP="00912B95">
      <w:pPr>
        <w:tabs>
          <w:tab w:val="left" w:pos="-720"/>
        </w:tabs>
        <w:suppressAutoHyphens/>
        <w:spacing w:line="276" w:lineRule="auto"/>
        <w:outlineLvl w:val="0"/>
        <w:rPr>
          <w:rFonts w:asciiTheme="minorHAnsi" w:hAnsiTheme="minorHAnsi" w:cstheme="minorHAnsi"/>
          <w:b/>
          <w:szCs w:val="22"/>
          <w:u w:val="single"/>
          <w:lang w:val="es-ES"/>
        </w:rPr>
      </w:pPr>
      <w:r w:rsidRPr="00ED0E45">
        <w:rPr>
          <w:rFonts w:asciiTheme="minorHAnsi" w:hAnsiTheme="minorHAnsi" w:cstheme="minorHAnsi"/>
          <w:b/>
          <w:szCs w:val="22"/>
          <w:u w:val="single"/>
          <w:lang w:val="es-ES"/>
        </w:rPr>
        <w:t>I - CONTRAPRESTACIÓN ECONÓMICA:</w:t>
      </w:r>
    </w:p>
    <w:p w14:paraId="48F79BB5"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b/>
          <w:spacing w:val="-3"/>
          <w:szCs w:val="22"/>
          <w:lang w:val="es-ES"/>
        </w:rPr>
      </w:pPr>
    </w:p>
    <w:p w14:paraId="5E1D4F7C" w14:textId="6DBE4170" w:rsidR="009068A1" w:rsidRPr="00ED0E45" w:rsidRDefault="009068A1" w:rsidP="00D16EBB">
      <w:pPr>
        <w:numPr>
          <w:ilvl w:val="0"/>
          <w:numId w:val="8"/>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se compromete a abonar </w:t>
      </w:r>
      <w:r w:rsidR="007F0A58" w:rsidRPr="00ED0E45">
        <w:rPr>
          <w:rFonts w:asciiTheme="minorHAnsi" w:hAnsiTheme="minorHAnsi" w:cstheme="minorHAnsi"/>
          <w:spacing w:val="-3"/>
          <w:szCs w:val="22"/>
          <w:lang w:val="es-ES"/>
        </w:rPr>
        <w:t xml:space="preserve">al VHIO en calidad de entidad que gestiona el proceso de investigación del Servicio de </w:t>
      </w:r>
      <w:r w:rsidR="009C47B7" w:rsidRPr="00ED0E45">
        <w:rPr>
          <w:rFonts w:asciiTheme="minorHAnsi" w:hAnsiTheme="minorHAnsi" w:cstheme="minorHAnsi"/>
          <w:spacing w:val="-3"/>
          <w:szCs w:val="22"/>
          <w:lang w:val="es-ES"/>
        </w:rPr>
        <w:t>O</w:t>
      </w:r>
      <w:r w:rsidR="007F0A58" w:rsidRPr="00ED0E45">
        <w:rPr>
          <w:rFonts w:asciiTheme="minorHAnsi" w:hAnsiTheme="minorHAnsi" w:cstheme="minorHAnsi"/>
          <w:spacing w:val="-3"/>
          <w:szCs w:val="22"/>
          <w:lang w:val="es-ES"/>
        </w:rPr>
        <w:t>ncología</w:t>
      </w:r>
      <w:r w:rsidR="005E2DC1" w:rsidRPr="00ED0E45">
        <w:rPr>
          <w:rFonts w:asciiTheme="minorHAnsi" w:hAnsiTheme="minorHAnsi" w:cstheme="minorHAnsi"/>
          <w:spacing w:val="-3"/>
          <w:szCs w:val="22"/>
          <w:lang w:val="es-ES"/>
        </w:rPr>
        <w:t>,</w:t>
      </w:r>
      <w:r w:rsidR="009C47B7" w:rsidRPr="00ED0E45">
        <w:rPr>
          <w:rFonts w:asciiTheme="minorHAnsi" w:hAnsiTheme="minorHAnsi" w:cstheme="minorHAnsi"/>
          <w:spacing w:val="-3"/>
          <w:szCs w:val="22"/>
          <w:lang w:val="es-ES"/>
        </w:rPr>
        <w:t xml:space="preserve"> Hematología M</w:t>
      </w:r>
      <w:r w:rsidR="007F0A58" w:rsidRPr="00ED0E45">
        <w:rPr>
          <w:rFonts w:asciiTheme="minorHAnsi" w:hAnsiTheme="minorHAnsi" w:cstheme="minorHAnsi"/>
          <w:spacing w:val="-3"/>
          <w:szCs w:val="22"/>
          <w:lang w:val="es-ES"/>
        </w:rPr>
        <w:t xml:space="preserve">édica </w:t>
      </w:r>
      <w:r w:rsidR="005E2DC1" w:rsidRPr="00ED0E45">
        <w:rPr>
          <w:rFonts w:asciiTheme="minorHAnsi" w:hAnsiTheme="minorHAnsi" w:cstheme="minorHAnsi"/>
          <w:spacing w:val="-3"/>
          <w:szCs w:val="22"/>
          <w:lang w:val="es-ES"/>
        </w:rPr>
        <w:t xml:space="preserve">y Oncología Radioterápica </w:t>
      </w:r>
      <w:r w:rsidR="007F0A58" w:rsidRPr="00ED0E45">
        <w:rPr>
          <w:rFonts w:asciiTheme="minorHAnsi" w:hAnsiTheme="minorHAnsi" w:cstheme="minorHAnsi"/>
          <w:spacing w:val="-3"/>
          <w:szCs w:val="22"/>
          <w:lang w:val="es-ES"/>
        </w:rPr>
        <w:t xml:space="preserve">del HUVH y </w:t>
      </w:r>
      <w:r w:rsidRPr="00ED0E45">
        <w:rPr>
          <w:rFonts w:asciiTheme="minorHAnsi" w:hAnsiTheme="minorHAnsi" w:cstheme="minorHAnsi"/>
          <w:spacing w:val="-3"/>
          <w:szCs w:val="22"/>
          <w:lang w:val="es-ES"/>
        </w:rPr>
        <w:t>al VHIR, como entidad gestora de la investigación del HUVH, las cantidades establecidas en la Memoria Económica de conformidad con lo dispuesto en el presente Anexo.</w:t>
      </w:r>
    </w:p>
    <w:p w14:paraId="257F34FF"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1C20D229"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Cualquier variación en el presupuesto contenido en la Memoria Económica deberá ser aprobada de mutuo acuerdo por escrito entre las Partes.</w:t>
      </w:r>
    </w:p>
    <w:p w14:paraId="322B3939"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3F3F20BD"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importes indicados en la Memoria Económica </w:t>
      </w:r>
      <w:r w:rsidRPr="00ED0E45">
        <w:rPr>
          <w:rFonts w:asciiTheme="minorHAnsi" w:hAnsiTheme="minorHAnsi" w:cstheme="minorHAnsi"/>
          <w:szCs w:val="22"/>
          <w:lang w:val="es-ES"/>
        </w:rPr>
        <w:t>devengarán el IVA correspondiente a cuenta del Promotor, en caso que sea aplicable, según la normativa vigente</w:t>
      </w:r>
      <w:r w:rsidRPr="00ED0E45">
        <w:rPr>
          <w:rFonts w:asciiTheme="minorHAnsi" w:hAnsiTheme="minorHAnsi" w:cstheme="minorHAnsi"/>
          <w:spacing w:val="-3"/>
          <w:szCs w:val="22"/>
          <w:lang w:val="es-ES"/>
        </w:rPr>
        <w:t>.</w:t>
      </w:r>
    </w:p>
    <w:p w14:paraId="73D7D51D" w14:textId="77777777" w:rsidR="009068A1" w:rsidRPr="00ED0E45" w:rsidRDefault="009068A1" w:rsidP="00912B95">
      <w:pPr>
        <w:spacing w:line="276" w:lineRule="auto"/>
        <w:jc w:val="both"/>
        <w:rPr>
          <w:rFonts w:asciiTheme="minorHAnsi" w:hAnsiTheme="minorHAnsi" w:cstheme="minorHAnsi"/>
          <w:spacing w:val="-3"/>
          <w:szCs w:val="22"/>
          <w:lang w:val="es-ES"/>
        </w:rPr>
      </w:pPr>
    </w:p>
    <w:p w14:paraId="3A17AD4D"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602EE0"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F3214A"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F50EC86"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1E8EA5F3" w14:textId="77777777" w:rsidR="009068A1" w:rsidRPr="00ED0E45" w:rsidRDefault="009068A1" w:rsidP="00912B95">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s-ES"/>
        </w:rPr>
      </w:pPr>
    </w:p>
    <w:p w14:paraId="629E5BD4" w14:textId="16D8811F" w:rsidR="009068A1" w:rsidRPr="00ED0E45" w:rsidRDefault="009068A1" w:rsidP="00D16EBB">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abonará al VHIR el importe </w:t>
      </w:r>
      <w:r w:rsidR="005823EF" w:rsidRPr="00ED0E45">
        <w:rPr>
          <w:rFonts w:asciiTheme="minorHAnsi" w:hAnsiTheme="minorHAnsi" w:cstheme="minorHAnsi"/>
          <w:spacing w:val="-3"/>
          <w:szCs w:val="22"/>
          <w:lang w:val="es-ES"/>
        </w:rPr>
        <w:t>correspondiente a los apartados</w:t>
      </w:r>
      <w:r w:rsidR="00936B55" w:rsidRPr="00ED0E45">
        <w:rPr>
          <w:rFonts w:asciiTheme="minorHAnsi" w:hAnsiTheme="minorHAnsi" w:cstheme="minorHAnsi"/>
          <w:spacing w:val="-3"/>
          <w:szCs w:val="22"/>
          <w:lang w:val="es-ES"/>
        </w:rPr>
        <w:t xml:space="preserve"> E</w:t>
      </w:r>
      <w:r w:rsidR="002B6D5F" w:rsidRPr="00ED0E45">
        <w:rPr>
          <w:rFonts w:asciiTheme="minorHAnsi" w:hAnsiTheme="minorHAnsi" w:cstheme="minorHAnsi"/>
          <w:spacing w:val="-3"/>
          <w:szCs w:val="22"/>
          <w:lang w:val="es-ES"/>
        </w:rPr>
        <w:t>,</w:t>
      </w:r>
      <w:r w:rsidR="00936B55" w:rsidRPr="00ED0E45">
        <w:rPr>
          <w:rFonts w:asciiTheme="minorHAnsi" w:hAnsiTheme="minorHAnsi" w:cstheme="minorHAnsi"/>
          <w:spacing w:val="-3"/>
          <w:szCs w:val="22"/>
          <w:lang w:val="es-ES"/>
        </w:rPr>
        <w:t xml:space="preserve"> F</w:t>
      </w:r>
      <w:r w:rsidR="002B6D5F" w:rsidRPr="00ED0E45">
        <w:rPr>
          <w:rFonts w:asciiTheme="minorHAnsi" w:hAnsiTheme="minorHAnsi" w:cstheme="minorHAnsi"/>
          <w:spacing w:val="-3"/>
          <w:szCs w:val="22"/>
          <w:lang w:val="es-ES"/>
        </w:rPr>
        <w:t xml:space="preserve"> y H</w:t>
      </w:r>
      <w:r w:rsidR="00936B55" w:rsidRPr="00ED0E45">
        <w:rPr>
          <w:rFonts w:asciiTheme="minorHAnsi" w:hAnsiTheme="minorHAnsi" w:cstheme="minorHAnsi"/>
          <w:spacing w:val="-3"/>
          <w:szCs w:val="22"/>
          <w:lang w:val="es-ES"/>
        </w:rPr>
        <w:t xml:space="preserve"> de la </w:t>
      </w:r>
      <w:r w:rsidRPr="00ED0E45">
        <w:rPr>
          <w:rFonts w:asciiTheme="minorHAnsi" w:hAnsiTheme="minorHAnsi" w:cstheme="minorHAnsi"/>
          <w:spacing w:val="-3"/>
          <w:szCs w:val="22"/>
          <w:lang w:val="es-ES"/>
        </w:rPr>
        <w:t>Memoria Económica</w:t>
      </w:r>
      <w:r w:rsidR="00936B55" w:rsidRPr="00ED0E45">
        <w:rPr>
          <w:rFonts w:asciiTheme="minorHAnsi" w:hAnsiTheme="minorHAnsi" w:cstheme="minorHAnsi"/>
          <w:spacing w:val="-3"/>
          <w:szCs w:val="22"/>
          <w:lang w:val="es-ES"/>
        </w:rPr>
        <w:t xml:space="preserve"> con objeto de</w:t>
      </w:r>
      <w:r w:rsidRPr="00ED0E45">
        <w:rPr>
          <w:rFonts w:asciiTheme="minorHAnsi" w:hAnsiTheme="minorHAnsi" w:cstheme="minorHAnsi"/>
          <w:spacing w:val="-3"/>
          <w:szCs w:val="22"/>
          <w:lang w:val="es-ES"/>
        </w:rPr>
        <w:t xml:space="preserve"> satisfacer los fines fundacionales del VHIR (promoción de la Investigación Biomédica, la Innovación y la Docencia del HUVH).</w:t>
      </w:r>
    </w:p>
    <w:p w14:paraId="42C65A6C" w14:textId="10CC0D5D" w:rsidR="00936B55" w:rsidRPr="00ED0E45" w:rsidRDefault="00936B55" w:rsidP="00912B95">
      <w:pPr>
        <w:tabs>
          <w:tab w:val="left" w:pos="0"/>
        </w:tabs>
        <w:suppressAutoHyphens/>
        <w:spacing w:line="276" w:lineRule="auto"/>
        <w:ind w:left="1134"/>
        <w:jc w:val="both"/>
        <w:rPr>
          <w:rFonts w:asciiTheme="minorHAnsi" w:hAnsiTheme="minorHAnsi" w:cstheme="minorHAnsi"/>
          <w:spacing w:val="-3"/>
          <w:szCs w:val="22"/>
          <w:lang w:val="es-ES"/>
        </w:rPr>
      </w:pPr>
    </w:p>
    <w:p w14:paraId="7F2969AB" w14:textId="51129CAA" w:rsidR="00936B55" w:rsidRPr="00ED0E45" w:rsidRDefault="00936B55" w:rsidP="00912B95">
      <w:pPr>
        <w:tabs>
          <w:tab w:val="left" w:pos="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abonará al VHIO el importe correspondiente a los restantes apartados de la Memoria Económica con objeto de satisfacer los costes del Ensayo.</w:t>
      </w:r>
    </w:p>
    <w:p w14:paraId="7880679B" w14:textId="77777777" w:rsidR="00BF6483" w:rsidRPr="00ED0E45" w:rsidRDefault="00BF6483" w:rsidP="00912B95">
      <w:pPr>
        <w:tabs>
          <w:tab w:val="left" w:pos="1134"/>
        </w:tabs>
        <w:suppressAutoHyphens/>
        <w:spacing w:line="276" w:lineRule="auto"/>
        <w:ind w:left="1134"/>
        <w:jc w:val="both"/>
        <w:rPr>
          <w:rFonts w:asciiTheme="minorHAnsi" w:hAnsiTheme="minorHAnsi" w:cstheme="minorHAnsi"/>
          <w:spacing w:val="-3"/>
          <w:szCs w:val="22"/>
          <w:lang w:val="es-ES"/>
        </w:rPr>
      </w:pPr>
    </w:p>
    <w:p w14:paraId="0D5032CB" w14:textId="1C567DBE" w:rsidR="00C36F3F" w:rsidRPr="00ED0E45" w:rsidRDefault="009068A1" w:rsidP="00912B95">
      <w:pPr>
        <w:spacing w:line="276" w:lineRule="auto"/>
        <w:ind w:left="1134"/>
        <w:jc w:val="both"/>
        <w:rPr>
          <w:rFonts w:asciiTheme="minorHAnsi" w:hAnsiTheme="minorHAnsi" w:cstheme="minorHAnsi"/>
          <w:szCs w:val="22"/>
          <w:lang w:val="es-ES"/>
        </w:rPr>
      </w:pPr>
      <w:r w:rsidRPr="00ED0E45">
        <w:rPr>
          <w:rFonts w:asciiTheme="minorHAnsi" w:hAnsiTheme="minorHAnsi" w:cstheme="minorHAnsi"/>
          <w:spacing w:val="-3"/>
          <w:szCs w:val="22"/>
          <w:lang w:val="es-ES"/>
        </w:rPr>
        <w:t>En la facturación se tendrá en cuenta el número de pacientes incluidos o reclutados en el Ensayo, tanto si completan el tratamiento como si no llegan a completarlo, de tal forma que</w:t>
      </w:r>
      <w:r w:rsidRPr="00ED0E45">
        <w:rPr>
          <w:rFonts w:asciiTheme="minorHAnsi" w:hAnsiTheme="minorHAnsi" w:cstheme="minorHAnsi"/>
          <w:szCs w:val="22"/>
          <w:lang w:val="es-ES"/>
        </w:rPr>
        <w:t xml:space="preserve"> la cantidad a abonar por el Promotor se modificará proporcionalmente para garantizar siempre la compensación por el total de servicios efectivamente prestados.</w:t>
      </w:r>
    </w:p>
    <w:p w14:paraId="3D229F17" w14:textId="77777777" w:rsidR="0042034C" w:rsidRPr="00ED0E45" w:rsidRDefault="0042034C" w:rsidP="00912B95">
      <w:pPr>
        <w:spacing w:line="276" w:lineRule="auto"/>
        <w:ind w:left="1134"/>
        <w:jc w:val="both"/>
        <w:rPr>
          <w:rFonts w:asciiTheme="minorHAnsi" w:hAnsiTheme="minorHAnsi" w:cstheme="minorHAnsi"/>
          <w:szCs w:val="22"/>
          <w:lang w:val="es-ES"/>
        </w:rPr>
      </w:pPr>
    </w:p>
    <w:p w14:paraId="366674ED" w14:textId="6E5A40AF" w:rsidR="0042034C" w:rsidRPr="00ED0E45" w:rsidRDefault="0042034C" w:rsidP="00526423">
      <w:pPr>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el supuesto de que se proceda con la monitorización remota, de acuerdo con lo establecido en la cláusula 14 y con el objeto de cubrir los costes adicionales soportados por VHI</w:t>
      </w:r>
      <w:r w:rsidR="008751C8">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para la gestión de la monitorización remota, el Promotor abonará al VHI</w:t>
      </w:r>
      <w:r w:rsidR="008751C8">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un importe de 50€ más IVA, por día de monitorización en el marco de este Ensayo. </w:t>
      </w:r>
    </w:p>
    <w:p w14:paraId="5D8AC146" w14:textId="77777777" w:rsidR="00C36F3F" w:rsidRPr="00ED0E45" w:rsidRDefault="00C36F3F" w:rsidP="00912B95">
      <w:pPr>
        <w:spacing w:line="276" w:lineRule="auto"/>
        <w:ind w:left="1134"/>
        <w:jc w:val="both"/>
        <w:rPr>
          <w:rFonts w:asciiTheme="minorHAnsi" w:hAnsiTheme="minorHAnsi" w:cstheme="minorHAnsi"/>
          <w:szCs w:val="22"/>
          <w:lang w:val="es-ES"/>
        </w:rPr>
      </w:pPr>
      <w:bookmarkStart w:id="7" w:name="_GoBack"/>
      <w:bookmarkEnd w:id="7"/>
    </w:p>
    <w:p w14:paraId="7035B6C5" w14:textId="0E22069D" w:rsidR="009068A1" w:rsidRPr="00ED0E45" w:rsidRDefault="009068A1" w:rsidP="00FB3C17">
      <w:pPr>
        <w:spacing w:line="276" w:lineRule="auto"/>
        <w:ind w:left="1134"/>
        <w:jc w:val="both"/>
        <w:rPr>
          <w:rFonts w:asciiTheme="minorHAnsi" w:hAnsiTheme="minorHAnsi" w:cstheme="minorHAnsi"/>
          <w:szCs w:val="22"/>
          <w:lang w:val="es-ES"/>
        </w:rPr>
      </w:pPr>
      <w:r w:rsidRPr="00ED0E45">
        <w:rPr>
          <w:rFonts w:asciiTheme="minorHAnsi" w:hAnsiTheme="minorHAnsi" w:cstheme="minorHAnsi"/>
          <w:szCs w:val="22"/>
          <w:lang w:val="es-ES"/>
        </w:rPr>
        <w:t xml:space="preserve">La compensación se basará en </w:t>
      </w:r>
      <w:r w:rsidR="00FB3C17">
        <w:rPr>
          <w:rFonts w:asciiTheme="minorHAnsi" w:hAnsiTheme="minorHAnsi" w:cstheme="minorHAnsi"/>
          <w:szCs w:val="22"/>
          <w:lang w:val="es-ES"/>
        </w:rPr>
        <w:t xml:space="preserve">lo dispuesto en el </w:t>
      </w:r>
      <w:r w:rsidR="00FB3C17" w:rsidRPr="004109BD">
        <w:rPr>
          <w:rFonts w:asciiTheme="minorHAnsi" w:hAnsiTheme="minorHAnsi" w:cstheme="minorHAnsi"/>
          <w:lang w:val="es-ES"/>
        </w:rPr>
        <w:t xml:space="preserve">registro de visita de pacientes y en los </w:t>
      </w:r>
      <w:r w:rsidR="00FB3C17">
        <w:rPr>
          <w:rFonts w:asciiTheme="minorHAnsi" w:hAnsiTheme="minorHAnsi" w:cstheme="minorHAnsi"/>
          <w:lang w:val="es-ES"/>
        </w:rPr>
        <w:t>CR</w:t>
      </w:r>
      <w:r w:rsidR="005E185A">
        <w:rPr>
          <w:rFonts w:asciiTheme="minorHAnsi" w:hAnsiTheme="minorHAnsi" w:cstheme="minorHAnsi"/>
          <w:lang w:val="es-ES"/>
        </w:rPr>
        <w:t>D</w:t>
      </w:r>
      <w:r w:rsidRPr="00ED0E45">
        <w:rPr>
          <w:rFonts w:asciiTheme="minorHAnsi" w:hAnsiTheme="minorHAnsi" w:cstheme="minorHAnsi"/>
          <w:szCs w:val="22"/>
          <w:lang w:val="es-ES"/>
        </w:rPr>
        <w:t>.</w:t>
      </w:r>
    </w:p>
    <w:p w14:paraId="0904E24C" w14:textId="77777777" w:rsidR="009068A1" w:rsidRPr="00ED0E45" w:rsidRDefault="009068A1" w:rsidP="00912B95">
      <w:pPr>
        <w:tabs>
          <w:tab w:val="left" w:pos="0"/>
        </w:tabs>
        <w:suppressAutoHyphens/>
        <w:spacing w:line="276" w:lineRule="auto"/>
        <w:jc w:val="both"/>
        <w:rPr>
          <w:rFonts w:asciiTheme="minorHAnsi" w:hAnsiTheme="minorHAnsi" w:cstheme="minorHAnsi"/>
          <w:spacing w:val="-3"/>
          <w:szCs w:val="22"/>
          <w:lang w:val="es-ES"/>
        </w:rPr>
      </w:pPr>
    </w:p>
    <w:p w14:paraId="1B6A26D3" w14:textId="0ADE3451" w:rsidR="009068A1" w:rsidRPr="00ED0E45" w:rsidRDefault="009068A1" w:rsidP="00D16EBB">
      <w:pPr>
        <w:pStyle w:val="Prrafodelista"/>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ED0E45">
        <w:rPr>
          <w:rFonts w:asciiTheme="minorHAnsi" w:hAnsiTheme="minorHAnsi" w:cstheme="minorHAnsi"/>
          <w:szCs w:val="22"/>
          <w:lang w:val="es-ES"/>
        </w:rPr>
        <w:lastRenderedPageBreak/>
        <w:t>En el caso excepcional</w:t>
      </w:r>
      <w:r w:rsidRPr="00ED0E45">
        <w:rPr>
          <w:rFonts w:asciiTheme="minorHAnsi" w:hAnsiTheme="minorHAnsi" w:cstheme="minorHAnsi"/>
          <w:b/>
          <w:szCs w:val="22"/>
          <w:lang w:val="es-ES"/>
        </w:rPr>
        <w:t xml:space="preserve"> </w:t>
      </w:r>
      <w:r w:rsidRPr="00ED0E45">
        <w:rPr>
          <w:rFonts w:asciiTheme="minorHAnsi" w:hAnsiTheme="minorHAnsi" w:cstheme="minorHAnsi"/>
          <w:szCs w:val="22"/>
          <w:lang w:val="es-ES"/>
        </w:rPr>
        <w:t>de</w:t>
      </w:r>
      <w:r w:rsidRPr="00ED0E45">
        <w:rPr>
          <w:rFonts w:asciiTheme="minorHAnsi" w:hAnsiTheme="minorHAnsi" w:cstheme="minorHAnsi"/>
          <w:b/>
          <w:szCs w:val="22"/>
          <w:lang w:val="es-ES"/>
        </w:rPr>
        <w:t xml:space="preserve"> </w:t>
      </w:r>
      <w:r w:rsidRPr="00ED0E45">
        <w:rPr>
          <w:rFonts w:asciiTheme="minorHAnsi" w:hAnsiTheme="minorHAnsi" w:cstheme="minorHAnsi"/>
          <w:szCs w:val="22"/>
          <w:lang w:val="es-ES"/>
        </w:rPr>
        <w:t xml:space="preserve">que el Promotor no aporte directamente </w:t>
      </w:r>
      <w:r w:rsidR="00BF6483" w:rsidRPr="00ED0E45">
        <w:rPr>
          <w:rFonts w:asciiTheme="minorHAnsi" w:hAnsiTheme="minorHAnsi" w:cstheme="minorHAnsi"/>
          <w:szCs w:val="22"/>
          <w:lang w:val="es-ES"/>
        </w:rPr>
        <w:t>el Producto</w:t>
      </w:r>
      <w:r w:rsidRPr="00ED0E45">
        <w:rPr>
          <w:rFonts w:asciiTheme="minorHAnsi" w:hAnsiTheme="minorHAnsi" w:cstheme="minorHAnsi"/>
          <w:szCs w:val="22"/>
          <w:lang w:val="es-ES"/>
        </w:rPr>
        <w:t xml:space="preserve"> (siendo esta posibilidad previamente aceptada por el HUVH y el </w:t>
      </w:r>
      <w:r w:rsidR="007F0A58" w:rsidRPr="00ED0E45">
        <w:rPr>
          <w:rFonts w:asciiTheme="minorHAnsi" w:hAnsiTheme="minorHAnsi" w:cstheme="minorHAnsi"/>
          <w:szCs w:val="22"/>
          <w:lang w:val="es-ES"/>
        </w:rPr>
        <w:t>VHIO</w:t>
      </w:r>
      <w:r w:rsidRPr="00ED0E45">
        <w:rPr>
          <w:rFonts w:asciiTheme="minorHAnsi" w:hAnsiTheme="minorHAnsi" w:cstheme="minorHAnsi"/>
          <w:szCs w:val="22"/>
          <w:lang w:val="es-ES"/>
        </w:rPr>
        <w:t>), el pago de la misma se regirá por las siguientes condiciones:</w:t>
      </w:r>
    </w:p>
    <w:p w14:paraId="46D9FB77" w14:textId="5800F45D" w:rsidR="00493CDC" w:rsidRPr="00ED0E45" w:rsidRDefault="00493CDC" w:rsidP="00493CDC">
      <w:pPr>
        <w:tabs>
          <w:tab w:val="left" w:pos="0"/>
        </w:tabs>
        <w:suppressAutoHyphens/>
        <w:spacing w:line="276" w:lineRule="auto"/>
        <w:jc w:val="both"/>
        <w:rPr>
          <w:rFonts w:asciiTheme="minorHAnsi" w:hAnsiTheme="minorHAnsi" w:cstheme="minorHAnsi"/>
          <w:spacing w:val="-3"/>
          <w:szCs w:val="22"/>
          <w:lang w:val="es-ES"/>
        </w:rPr>
      </w:pPr>
    </w:p>
    <w:p w14:paraId="4C2DAA20" w14:textId="6216135E" w:rsidR="009068A1" w:rsidRPr="00526423" w:rsidRDefault="007F0A58" w:rsidP="00526423">
      <w:pPr>
        <w:spacing w:line="276" w:lineRule="auto"/>
        <w:ind w:left="1134"/>
        <w:jc w:val="both"/>
        <w:rPr>
          <w:rFonts w:asciiTheme="minorHAnsi" w:hAnsiTheme="minorHAnsi" w:cstheme="minorHAnsi"/>
          <w:szCs w:val="22"/>
          <w:lang w:val="es-ES"/>
        </w:rPr>
      </w:pPr>
      <w:r w:rsidRPr="00ED0E45">
        <w:rPr>
          <w:rFonts w:asciiTheme="minorHAnsi" w:hAnsiTheme="minorHAnsi" w:cstheme="minorHAnsi"/>
          <w:szCs w:val="22"/>
          <w:lang w:val="es-ES"/>
        </w:rPr>
        <w:t xml:space="preserve">VHIO </w:t>
      </w:r>
      <w:r w:rsidR="009068A1" w:rsidRPr="00ED0E45">
        <w:rPr>
          <w:rFonts w:asciiTheme="minorHAnsi" w:hAnsiTheme="minorHAnsi" w:cstheme="minorHAnsi"/>
          <w:szCs w:val="22"/>
          <w:lang w:val="es-ES"/>
        </w:rPr>
        <w:t xml:space="preserve">facturará la medicación según el PVP oficial de cada unidad (cada vial/bote/caja) en el momento del rembolso, añadiendo a la misma una cantidad de 150€ por factura en concepto de gastos del Servicio de Farmacia. </w:t>
      </w:r>
      <w:r w:rsidR="009068A1" w:rsidRPr="00526423">
        <w:rPr>
          <w:rFonts w:asciiTheme="minorHAnsi" w:hAnsiTheme="minorHAnsi" w:cstheme="minorHAnsi"/>
          <w:szCs w:val="22"/>
          <w:lang w:val="es-ES"/>
        </w:rPr>
        <w:t xml:space="preserve">A estos costes se les aplicará adicionalmente un porcentaje de </w:t>
      </w:r>
      <w:r w:rsidR="009068A1" w:rsidRPr="00ED0E45">
        <w:rPr>
          <w:rFonts w:asciiTheme="minorHAnsi" w:hAnsiTheme="minorHAnsi" w:cstheme="minorHAnsi"/>
          <w:szCs w:val="22"/>
          <w:lang w:val="es-ES"/>
        </w:rPr>
        <w:t>10%</w:t>
      </w:r>
      <w:r w:rsidR="009068A1" w:rsidRPr="00526423">
        <w:rPr>
          <w:rFonts w:asciiTheme="minorHAnsi" w:hAnsiTheme="minorHAnsi" w:cstheme="minorHAnsi"/>
          <w:szCs w:val="22"/>
          <w:lang w:val="es-ES"/>
        </w:rPr>
        <w:t xml:space="preserve">, al efecto de sufragar adecuadamente los costes de gestión de dichos conceptos incurridos por el </w:t>
      </w:r>
      <w:r w:rsidRPr="00526423">
        <w:rPr>
          <w:rFonts w:asciiTheme="minorHAnsi" w:hAnsiTheme="minorHAnsi" w:cstheme="minorHAnsi"/>
          <w:szCs w:val="22"/>
          <w:lang w:val="es-ES"/>
        </w:rPr>
        <w:t>VHIO</w:t>
      </w:r>
      <w:r w:rsidR="009068A1" w:rsidRPr="00526423">
        <w:rPr>
          <w:rFonts w:asciiTheme="minorHAnsi" w:hAnsiTheme="minorHAnsi" w:cstheme="minorHAnsi"/>
          <w:szCs w:val="22"/>
          <w:lang w:val="es-ES"/>
        </w:rPr>
        <w:t xml:space="preserve">. </w:t>
      </w:r>
    </w:p>
    <w:p w14:paraId="0EE47541" w14:textId="77777777" w:rsidR="009068A1" w:rsidRPr="00ED0E45" w:rsidRDefault="009068A1" w:rsidP="00912B95">
      <w:pPr>
        <w:spacing w:line="276" w:lineRule="auto"/>
        <w:jc w:val="both"/>
        <w:rPr>
          <w:rFonts w:asciiTheme="minorHAnsi" w:hAnsiTheme="minorHAnsi" w:cstheme="minorHAnsi"/>
          <w:spacing w:val="-3"/>
          <w:szCs w:val="22"/>
          <w:lang w:val="es-ES"/>
        </w:rPr>
      </w:pPr>
    </w:p>
    <w:p w14:paraId="6D72FA1B" w14:textId="54C4CDE5" w:rsidR="009068A1" w:rsidRPr="00ED0E45" w:rsidRDefault="009068A1" w:rsidP="00D16EBB">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abonará al VHIR la cantidad de 1.500€, en concepto de gastos administrativos y de gestión de</w:t>
      </w:r>
      <w:r w:rsidR="00BF6483" w:rsidRPr="00ED0E45">
        <w:rPr>
          <w:rFonts w:asciiTheme="minorHAnsi" w:hAnsiTheme="minorHAnsi" w:cstheme="minorHAnsi"/>
          <w:spacing w:val="-3"/>
          <w:szCs w:val="22"/>
          <w:lang w:val="es-ES"/>
        </w:rPr>
        <w:t>l Contrato</w:t>
      </w:r>
      <w:r w:rsidRPr="00ED0E45">
        <w:rPr>
          <w:rFonts w:asciiTheme="minorHAnsi" w:hAnsiTheme="minorHAnsi" w:cstheme="minorHAnsi"/>
          <w:spacing w:val="-3"/>
          <w:szCs w:val="22"/>
          <w:lang w:val="es-ES"/>
        </w:rPr>
        <w:t>.</w:t>
      </w:r>
    </w:p>
    <w:p w14:paraId="60966D98" w14:textId="11E04BC5" w:rsidR="00936B55" w:rsidRPr="00ED0E45" w:rsidRDefault="00936B55"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64C77F88" w14:textId="2AA07426" w:rsidR="00936B55" w:rsidRPr="00ED0E45" w:rsidRDefault="00936B55"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abonará a VHIO la cantidad de 1.500€, en concepto de gastos de puesta en marcha del E</w:t>
      </w:r>
      <w:r w:rsidR="00A16367">
        <w:rPr>
          <w:rFonts w:asciiTheme="minorHAnsi" w:hAnsiTheme="minorHAnsi" w:cstheme="minorHAnsi"/>
          <w:spacing w:val="-3"/>
          <w:szCs w:val="22"/>
          <w:lang w:val="es-ES"/>
        </w:rPr>
        <w:t>nsayo</w:t>
      </w:r>
      <w:r w:rsidRPr="00ED0E45">
        <w:rPr>
          <w:rFonts w:asciiTheme="minorHAnsi" w:hAnsiTheme="minorHAnsi" w:cstheme="minorHAnsi"/>
          <w:spacing w:val="-3"/>
          <w:szCs w:val="22"/>
          <w:lang w:val="es-ES"/>
        </w:rPr>
        <w:t xml:space="preserve"> en el Servicio de </w:t>
      </w:r>
      <w:r w:rsidR="00163624" w:rsidRPr="00ED0E45">
        <w:rPr>
          <w:rFonts w:asciiTheme="minorHAnsi" w:hAnsiTheme="minorHAnsi" w:cstheme="minorHAnsi"/>
          <w:spacing w:val="-3"/>
          <w:szCs w:val="22"/>
          <w:lang w:val="es-ES"/>
        </w:rPr>
        <w:t>Oncología</w:t>
      </w:r>
      <w:r w:rsidRPr="00ED0E45">
        <w:rPr>
          <w:rFonts w:asciiTheme="minorHAnsi" w:hAnsiTheme="minorHAnsi" w:cstheme="minorHAnsi"/>
          <w:spacing w:val="-3"/>
          <w:szCs w:val="22"/>
          <w:lang w:val="es-ES"/>
        </w:rPr>
        <w:t>/Hematología y un importe de 1.000€ en concepto de puesta en marcha del E</w:t>
      </w:r>
      <w:r w:rsidR="009C47B7" w:rsidRPr="00ED0E45">
        <w:rPr>
          <w:rFonts w:asciiTheme="minorHAnsi" w:hAnsiTheme="minorHAnsi" w:cstheme="minorHAnsi"/>
          <w:spacing w:val="-3"/>
          <w:szCs w:val="22"/>
          <w:lang w:val="es-ES"/>
        </w:rPr>
        <w:t>nsay</w:t>
      </w:r>
      <w:r w:rsidRPr="00ED0E45">
        <w:rPr>
          <w:rFonts w:asciiTheme="minorHAnsi" w:hAnsiTheme="minorHAnsi" w:cstheme="minorHAnsi"/>
          <w:spacing w:val="-3"/>
          <w:szCs w:val="22"/>
          <w:lang w:val="es-ES"/>
        </w:rPr>
        <w:t>o por parte del Servicio de Farmacia.</w:t>
      </w:r>
    </w:p>
    <w:p w14:paraId="0860ED36" w14:textId="77777777" w:rsidR="00221EAC" w:rsidRPr="00ED0E45" w:rsidRDefault="00221EAC"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6EF1C030" w14:textId="1E9C36F7" w:rsidR="009068A1" w:rsidRPr="00ED0E45" w:rsidRDefault="007F0A58"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Estos </w:t>
      </w:r>
      <w:r w:rsidR="009068A1" w:rsidRPr="00ED0E45">
        <w:rPr>
          <w:rFonts w:asciiTheme="minorHAnsi" w:hAnsiTheme="minorHAnsi" w:cstheme="minorHAnsi"/>
          <w:spacing w:val="-3"/>
          <w:szCs w:val="22"/>
          <w:lang w:val="es-ES"/>
        </w:rPr>
        <w:t>pago</w:t>
      </w:r>
      <w:r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único</w:t>
      </w:r>
      <w:r w:rsidR="009C47B7"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inicial</w:t>
      </w:r>
      <w:r w:rsidRPr="00ED0E45">
        <w:rPr>
          <w:rFonts w:asciiTheme="minorHAnsi" w:hAnsiTheme="minorHAnsi" w:cstheme="minorHAnsi"/>
          <w:spacing w:val="-3"/>
          <w:szCs w:val="22"/>
          <w:lang w:val="es-ES"/>
        </w:rPr>
        <w:t>es</w:t>
      </w:r>
      <w:r w:rsidR="009068A1" w:rsidRPr="00ED0E45">
        <w:rPr>
          <w:rFonts w:asciiTheme="minorHAnsi" w:hAnsiTheme="minorHAnsi" w:cstheme="minorHAnsi"/>
          <w:spacing w:val="-3"/>
          <w:szCs w:val="22"/>
          <w:lang w:val="es-ES"/>
        </w:rPr>
        <w:t xml:space="preserve"> también constará</w:t>
      </w:r>
      <w:r w:rsidRPr="00ED0E45">
        <w:rPr>
          <w:rFonts w:asciiTheme="minorHAnsi" w:hAnsiTheme="minorHAnsi" w:cstheme="minorHAnsi"/>
          <w:spacing w:val="-3"/>
          <w:szCs w:val="22"/>
          <w:lang w:val="es-ES"/>
        </w:rPr>
        <w:t>n</w:t>
      </w:r>
      <w:r w:rsidR="009068A1" w:rsidRPr="00ED0E45">
        <w:rPr>
          <w:rFonts w:asciiTheme="minorHAnsi" w:hAnsiTheme="minorHAnsi" w:cstheme="minorHAnsi"/>
          <w:spacing w:val="-3"/>
          <w:szCs w:val="22"/>
          <w:lang w:val="es-ES"/>
        </w:rPr>
        <w:t xml:space="preserve"> reflejado</w:t>
      </w:r>
      <w:r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en la Memoria Económica adjunta en e</w:t>
      </w:r>
      <w:r w:rsidR="00EA7D70">
        <w:rPr>
          <w:rFonts w:asciiTheme="minorHAnsi" w:hAnsiTheme="minorHAnsi" w:cstheme="minorHAnsi"/>
          <w:spacing w:val="-3"/>
          <w:szCs w:val="22"/>
          <w:lang w:val="es-ES"/>
        </w:rPr>
        <w:t>l</w:t>
      </w:r>
      <w:r w:rsidR="00FB3C17">
        <w:rPr>
          <w:rFonts w:asciiTheme="minorHAnsi" w:hAnsiTheme="minorHAnsi" w:cstheme="minorHAnsi"/>
          <w:spacing w:val="-3"/>
          <w:szCs w:val="22"/>
          <w:lang w:val="es-ES"/>
        </w:rPr>
        <w:t xml:space="preserve"> presente</w:t>
      </w:r>
      <w:r w:rsidR="009068A1" w:rsidRPr="00ED0E45">
        <w:rPr>
          <w:rFonts w:asciiTheme="minorHAnsi" w:hAnsiTheme="minorHAnsi" w:cstheme="minorHAnsi"/>
          <w:spacing w:val="-3"/>
          <w:szCs w:val="22"/>
          <w:lang w:val="es-ES"/>
        </w:rPr>
        <w:t xml:space="preserve"> Anexo,</w:t>
      </w:r>
      <w:r w:rsidR="00BF6483" w:rsidRPr="00ED0E45">
        <w:rPr>
          <w:rFonts w:asciiTheme="minorHAnsi" w:hAnsiTheme="minorHAnsi" w:cstheme="minorHAnsi"/>
          <w:spacing w:val="-3"/>
          <w:szCs w:val="22"/>
          <w:lang w:val="es-ES"/>
        </w:rPr>
        <w:t xml:space="preserve"> se facturará</w:t>
      </w:r>
      <w:r w:rsidRPr="00ED0E45">
        <w:rPr>
          <w:rFonts w:asciiTheme="minorHAnsi" w:hAnsiTheme="minorHAnsi" w:cstheme="minorHAnsi"/>
          <w:spacing w:val="-3"/>
          <w:szCs w:val="22"/>
          <w:lang w:val="es-ES"/>
        </w:rPr>
        <w:t>n</w:t>
      </w:r>
      <w:r w:rsidR="00BF6483" w:rsidRPr="00ED0E45">
        <w:rPr>
          <w:rFonts w:asciiTheme="minorHAnsi" w:hAnsiTheme="minorHAnsi" w:cstheme="minorHAnsi"/>
          <w:spacing w:val="-3"/>
          <w:szCs w:val="22"/>
          <w:lang w:val="es-ES"/>
        </w:rPr>
        <w:t xml:space="preserve"> con la firma del C</w:t>
      </w:r>
      <w:r w:rsidR="009068A1" w:rsidRPr="00ED0E45">
        <w:rPr>
          <w:rFonts w:asciiTheme="minorHAnsi" w:hAnsiTheme="minorHAnsi" w:cstheme="minorHAnsi"/>
          <w:spacing w:val="-3"/>
          <w:szCs w:val="22"/>
          <w:lang w:val="es-ES"/>
        </w:rPr>
        <w:t xml:space="preserve">ontrato sin quedar condicionado su cobro a la efectiva realización del Ensayo o a la aprobación del mismo por parte del CEIm o de la </w:t>
      </w:r>
      <w:r w:rsidR="00CE4FCE">
        <w:rPr>
          <w:rFonts w:asciiTheme="minorHAnsi" w:hAnsiTheme="minorHAnsi" w:cstheme="minorHAnsi"/>
          <w:spacing w:val="-3"/>
          <w:szCs w:val="22"/>
          <w:lang w:val="es-ES"/>
        </w:rPr>
        <w:t>autoridad reguladora</w:t>
      </w:r>
      <w:r w:rsidR="009068A1" w:rsidRPr="00ED0E45">
        <w:rPr>
          <w:rFonts w:asciiTheme="minorHAnsi" w:hAnsiTheme="minorHAnsi" w:cstheme="minorHAnsi"/>
          <w:spacing w:val="-3"/>
          <w:szCs w:val="22"/>
          <w:lang w:val="es-ES"/>
        </w:rPr>
        <w:t>.</w:t>
      </w:r>
    </w:p>
    <w:p w14:paraId="449AF48F" w14:textId="74CCFCA1" w:rsidR="007E2C31" w:rsidRPr="00ED0E45" w:rsidRDefault="007E2C31"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197A688C" w14:textId="72A02E7D" w:rsidR="001C3663" w:rsidRPr="00ED0E45" w:rsidRDefault="002B6D5F" w:rsidP="00D16EBB">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gastos de desplazamiento, alojamiento y dietas de los pacientes serán gestionados </w:t>
      </w:r>
      <w:r w:rsidR="005E185A">
        <w:rPr>
          <w:rFonts w:asciiTheme="minorHAnsi" w:hAnsiTheme="minorHAnsi" w:cstheme="minorHAnsi"/>
          <w:spacing w:val="-3"/>
          <w:szCs w:val="22"/>
          <w:lang w:val="es-ES"/>
        </w:rPr>
        <w:t>por</w:t>
      </w:r>
      <w:r w:rsidRPr="00ED0E45">
        <w:rPr>
          <w:rFonts w:asciiTheme="minorHAnsi" w:hAnsiTheme="minorHAnsi" w:cstheme="minorHAnsi"/>
          <w:spacing w:val="-3"/>
          <w:szCs w:val="22"/>
          <w:lang w:val="es-ES"/>
        </w:rPr>
        <w:t xml:space="preserve"> VHIO </w:t>
      </w:r>
      <w:r w:rsidR="005E185A">
        <w:rPr>
          <w:rFonts w:asciiTheme="minorHAnsi" w:hAnsiTheme="minorHAnsi" w:cstheme="minorHAnsi"/>
          <w:spacing w:val="-3"/>
          <w:szCs w:val="22"/>
          <w:lang w:val="es-ES"/>
        </w:rPr>
        <w:t>a través de un acuerdo separado</w:t>
      </w:r>
      <w:r w:rsidRPr="00ED0E45">
        <w:rPr>
          <w:rFonts w:asciiTheme="minorHAnsi" w:hAnsiTheme="minorHAnsi" w:cstheme="minorHAnsi"/>
          <w:spacing w:val="-3"/>
          <w:szCs w:val="22"/>
          <w:lang w:val="es-ES"/>
        </w:rPr>
        <w:t>.</w:t>
      </w:r>
      <w:r w:rsidR="001C3663" w:rsidRPr="00ED0E45">
        <w:rPr>
          <w:rFonts w:asciiTheme="minorHAnsi" w:hAnsiTheme="minorHAnsi" w:cstheme="minorHAnsi"/>
          <w:spacing w:val="-3"/>
          <w:szCs w:val="22"/>
          <w:lang w:val="es-ES"/>
        </w:rPr>
        <w:t xml:space="preserve"> </w:t>
      </w:r>
    </w:p>
    <w:p w14:paraId="1FFEFD68" w14:textId="77777777" w:rsidR="001C3663" w:rsidRPr="00ED0E45" w:rsidRDefault="001C3663" w:rsidP="00912B95">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07F49038" w14:textId="77777777" w:rsidR="003671F8" w:rsidRDefault="001C3663" w:rsidP="003671F8">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caso de auditoria del Ensayo por parte del Promotor, el Promotor deberá abonar a VHIO la cantidad de 500 € al día por cada día que dure la visita de auditoría para compensar los costes asumidos por el VHIO en la preparación, realización y posterior seguimiento de la auditoría. Este importe no será aplicable en inspecciones de agencias regulatorias.</w:t>
      </w:r>
    </w:p>
    <w:p w14:paraId="461DA1C4" w14:textId="77777777" w:rsidR="003671F8" w:rsidRDefault="003671F8" w:rsidP="003671F8">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4D83709D" w14:textId="15366E9C" w:rsidR="00533A12" w:rsidRPr="003671F8" w:rsidRDefault="003671F8" w:rsidP="003671F8">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671F8">
        <w:rPr>
          <w:rFonts w:ascii="Calibri" w:hAnsi="Calibri" w:cs="Calibri"/>
          <w:szCs w:val="22"/>
          <w:lang w:val="es-ES"/>
        </w:rPr>
        <w:t>El Promotor abonará el coste de 800€ a VHIO, en concepto de gastos administrativos por la gestión de futuras adendas. Este importe únicamente no será de aplicación cuando la adenda se genere motivada por el cambio del Investigador Principal del Estudio.</w:t>
      </w:r>
    </w:p>
    <w:p w14:paraId="446B53B1" w14:textId="77777777" w:rsidR="009068A1" w:rsidRPr="00ED0E45" w:rsidRDefault="009068A1" w:rsidP="00912B95">
      <w:pPr>
        <w:tabs>
          <w:tab w:val="left" w:pos="0"/>
        </w:tabs>
        <w:suppressAutoHyphens/>
        <w:spacing w:line="276" w:lineRule="auto"/>
        <w:jc w:val="both"/>
        <w:rPr>
          <w:rFonts w:asciiTheme="minorHAnsi" w:hAnsiTheme="minorHAnsi" w:cstheme="minorHAnsi"/>
          <w:spacing w:val="-3"/>
          <w:szCs w:val="22"/>
          <w:lang w:val="es-ES"/>
        </w:rPr>
      </w:pPr>
    </w:p>
    <w:p w14:paraId="647682B8" w14:textId="77777777" w:rsidR="009068A1" w:rsidRPr="00ED0E45" w:rsidRDefault="009068A1" w:rsidP="00912B95">
      <w:pPr>
        <w:tabs>
          <w:tab w:val="left" w:pos="0"/>
        </w:tabs>
        <w:suppressAutoHyphens/>
        <w:spacing w:line="276" w:lineRule="auto"/>
        <w:jc w:val="both"/>
        <w:rPr>
          <w:rFonts w:asciiTheme="minorHAnsi" w:hAnsiTheme="minorHAnsi" w:cstheme="minorHAnsi"/>
          <w:b/>
          <w:spacing w:val="-3"/>
          <w:szCs w:val="22"/>
          <w:u w:val="single"/>
          <w:lang w:val="es-ES"/>
        </w:rPr>
      </w:pPr>
      <w:r w:rsidRPr="00ED0E45">
        <w:rPr>
          <w:rFonts w:asciiTheme="minorHAnsi" w:hAnsiTheme="minorHAnsi" w:cstheme="minorHAnsi"/>
          <w:b/>
          <w:spacing w:val="-3"/>
          <w:szCs w:val="22"/>
          <w:u w:val="single"/>
          <w:lang w:val="es-ES"/>
        </w:rPr>
        <w:t>II - FORMA DE PAGO:</w:t>
      </w:r>
    </w:p>
    <w:p w14:paraId="3181A962" w14:textId="77777777" w:rsidR="009068A1" w:rsidRPr="00ED0E45" w:rsidRDefault="009068A1" w:rsidP="00912B95">
      <w:pPr>
        <w:pStyle w:val="Prrafodelista"/>
        <w:tabs>
          <w:tab w:val="left" w:pos="0"/>
        </w:tabs>
        <w:suppressAutoHyphens/>
        <w:spacing w:line="276" w:lineRule="auto"/>
        <w:ind w:left="720"/>
        <w:jc w:val="both"/>
        <w:rPr>
          <w:rFonts w:asciiTheme="minorHAnsi" w:hAnsiTheme="minorHAnsi" w:cstheme="minorHAnsi"/>
          <w:spacing w:val="-3"/>
          <w:szCs w:val="22"/>
          <w:lang w:val="es-ES"/>
        </w:rPr>
      </w:pPr>
    </w:p>
    <w:p w14:paraId="564BD497" w14:textId="77777777" w:rsidR="009068A1" w:rsidRPr="00ED0E45" w:rsidRDefault="009068A1" w:rsidP="00912B95">
      <w:p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abonará las cantidades establecidas en la Memoria Económica de acuerdo con el siguiente calendario de facturación:</w:t>
      </w:r>
    </w:p>
    <w:p w14:paraId="36278357" w14:textId="77777777" w:rsidR="009068A1" w:rsidRPr="00ED0E45" w:rsidRDefault="009068A1" w:rsidP="00912B95">
      <w:pPr>
        <w:tabs>
          <w:tab w:val="left" w:pos="709"/>
        </w:tabs>
        <w:suppressAutoHyphens/>
        <w:spacing w:line="276" w:lineRule="auto"/>
        <w:jc w:val="both"/>
        <w:rPr>
          <w:rFonts w:asciiTheme="minorHAnsi" w:hAnsiTheme="minorHAnsi" w:cstheme="minorHAnsi"/>
          <w:spacing w:val="-3"/>
          <w:szCs w:val="22"/>
          <w:lang w:val="es-ES"/>
        </w:rPr>
      </w:pPr>
    </w:p>
    <w:p w14:paraId="6EBD4DD8" w14:textId="2F192701" w:rsidR="00FB3C17" w:rsidRDefault="00FB3C17"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Tras la finalización de cada trimestre</w:t>
      </w:r>
      <w:r>
        <w:rPr>
          <w:rFonts w:asciiTheme="minorHAnsi" w:hAnsiTheme="minorHAnsi" w:cstheme="minorHAnsi"/>
          <w:sz w:val="22"/>
          <w:szCs w:val="22"/>
          <w:lang w:val="es-ES"/>
        </w:rPr>
        <w:t xml:space="preserve">, </w:t>
      </w:r>
      <w:r w:rsidRPr="002171A2">
        <w:rPr>
          <w:rFonts w:asciiTheme="minorHAnsi" w:hAnsiTheme="minorHAnsi" w:cstheme="minorHAnsi"/>
          <w:sz w:val="22"/>
          <w:szCs w:val="22"/>
          <w:lang w:val="es-ES"/>
        </w:rPr>
        <w:t>el Promotor deberá comunicar por escrito a</w:t>
      </w:r>
      <w:r>
        <w:rPr>
          <w:rFonts w:asciiTheme="minorHAnsi" w:hAnsiTheme="minorHAnsi" w:cstheme="minorHAnsi"/>
          <w:sz w:val="22"/>
          <w:szCs w:val="22"/>
          <w:lang w:val="es-ES"/>
        </w:rPr>
        <w:t>l VHIO y al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VHIR,</w:t>
      </w:r>
      <w:r w:rsidRPr="002171A2">
        <w:rPr>
          <w:rFonts w:asciiTheme="minorHAnsi" w:hAnsiTheme="minorHAnsi" w:cstheme="minorHAnsi"/>
          <w:sz w:val="22"/>
          <w:szCs w:val="22"/>
          <w:lang w:val="es-ES"/>
        </w:rPr>
        <w:t xml:space="preserve"> el importe total </w:t>
      </w:r>
      <w:r>
        <w:rPr>
          <w:rFonts w:asciiTheme="minorHAnsi" w:hAnsiTheme="minorHAnsi" w:cstheme="minorHAnsi"/>
          <w:sz w:val="22"/>
          <w:szCs w:val="22"/>
          <w:lang w:val="es-ES"/>
        </w:rPr>
        <w:t xml:space="preserve">detallado </w:t>
      </w:r>
      <w:r w:rsidRPr="002171A2">
        <w:rPr>
          <w:rFonts w:asciiTheme="minorHAnsi" w:hAnsiTheme="minorHAnsi" w:cstheme="minorHAnsi"/>
          <w:sz w:val="22"/>
          <w:szCs w:val="22"/>
          <w:lang w:val="es-ES"/>
        </w:rPr>
        <w:t>que proceda facturar por</w:t>
      </w:r>
      <w:r>
        <w:rPr>
          <w:rFonts w:asciiTheme="minorHAnsi" w:hAnsiTheme="minorHAnsi" w:cstheme="minorHAnsi"/>
          <w:sz w:val="22"/>
          <w:szCs w:val="22"/>
          <w:lang w:val="es-ES"/>
        </w:rPr>
        <w:t xml:space="preserve"> las actividades /</w:t>
      </w:r>
      <w:r w:rsidRPr="002171A2">
        <w:rPr>
          <w:rFonts w:asciiTheme="minorHAnsi" w:hAnsiTheme="minorHAnsi" w:cstheme="minorHAnsi"/>
          <w:sz w:val="22"/>
          <w:szCs w:val="22"/>
          <w:lang w:val="es-ES"/>
        </w:rPr>
        <w:t xml:space="preserve"> las visitas </w:t>
      </w:r>
      <w:r w:rsidRPr="002171A2">
        <w:rPr>
          <w:rFonts w:asciiTheme="minorHAnsi" w:hAnsiTheme="minorHAnsi" w:cstheme="minorHAnsi"/>
          <w:sz w:val="22"/>
          <w:szCs w:val="22"/>
          <w:lang w:val="es-ES"/>
        </w:rPr>
        <w:lastRenderedPageBreak/>
        <w:t>que se hayan realizado hasta ese momento. Para ello, el P</w:t>
      </w:r>
      <w:r>
        <w:rPr>
          <w:rFonts w:asciiTheme="minorHAnsi" w:hAnsiTheme="minorHAnsi" w:cstheme="minorHAnsi"/>
          <w:sz w:val="22"/>
          <w:szCs w:val="22"/>
          <w:lang w:val="es-ES"/>
        </w:rPr>
        <w:t xml:space="preserve">romotor </w:t>
      </w:r>
      <w:r w:rsidRPr="002171A2">
        <w:rPr>
          <w:rFonts w:asciiTheme="minorHAnsi" w:hAnsiTheme="minorHAnsi" w:cstheme="minorHAnsi"/>
          <w:sz w:val="22"/>
          <w:szCs w:val="22"/>
          <w:lang w:val="es-ES"/>
        </w:rPr>
        <w:t>remitirá a</w:t>
      </w:r>
      <w:r>
        <w:rPr>
          <w:rFonts w:asciiTheme="minorHAnsi" w:hAnsiTheme="minorHAnsi" w:cstheme="minorHAnsi"/>
          <w:sz w:val="22"/>
          <w:szCs w:val="22"/>
          <w:lang w:val="es-ES"/>
        </w:rPr>
        <w:t>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VHIO y al VHIR</w:t>
      </w:r>
      <w:r w:rsidRPr="002171A2">
        <w:rPr>
          <w:rFonts w:asciiTheme="minorHAnsi" w:hAnsiTheme="minorHAnsi" w:cstheme="minorHAnsi"/>
          <w:sz w:val="22"/>
          <w:szCs w:val="22"/>
          <w:lang w:val="es-ES"/>
        </w:rPr>
        <w:t xml:space="preserve"> esta información siguiendo la nomenclatura</w:t>
      </w:r>
      <w:r>
        <w:rPr>
          <w:rFonts w:asciiTheme="minorHAnsi" w:hAnsiTheme="minorHAnsi" w:cstheme="minorHAnsi"/>
          <w:sz w:val="22"/>
          <w:szCs w:val="22"/>
          <w:lang w:val="es-ES"/>
        </w:rPr>
        <w:t xml:space="preserve"> pactada en la memoria económica adjuntada en el presente Anexo</w:t>
      </w:r>
      <w:r w:rsidRPr="002171A2">
        <w:rPr>
          <w:rFonts w:asciiTheme="minorHAnsi" w:hAnsiTheme="minorHAnsi" w:cstheme="minorHAnsi"/>
          <w:sz w:val="22"/>
          <w:szCs w:val="22"/>
          <w:lang w:val="es-ES"/>
        </w:rPr>
        <w:t>.</w:t>
      </w:r>
      <w:r w:rsidRPr="00ED0E45">
        <w:rPr>
          <w:rFonts w:asciiTheme="minorHAnsi" w:hAnsiTheme="minorHAnsi" w:cstheme="minorHAnsi"/>
          <w:sz w:val="22"/>
          <w:szCs w:val="22"/>
          <w:lang w:val="es-ES"/>
        </w:rPr>
        <w:t xml:space="preserve"> </w:t>
      </w:r>
    </w:p>
    <w:p w14:paraId="6F604430" w14:textId="77777777" w:rsidR="00FB3C17"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p>
    <w:p w14:paraId="5B24D4DB" w14:textId="7EE8A322" w:rsidR="00FB3C17" w:rsidRPr="00ED0E45"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r>
        <w:rPr>
          <w:rFonts w:asciiTheme="minorHAnsi" w:hAnsiTheme="minorHAnsi" w:cstheme="minorHAnsi"/>
          <w:sz w:val="22"/>
          <w:szCs w:val="22"/>
          <w:lang w:val="es-ES"/>
        </w:rPr>
        <w:t>E</w:t>
      </w:r>
      <w:r w:rsidRPr="00ED0E45">
        <w:rPr>
          <w:rFonts w:asciiTheme="minorHAnsi" w:hAnsiTheme="minorHAnsi" w:cstheme="minorHAnsi"/>
          <w:sz w:val="22"/>
          <w:szCs w:val="22"/>
          <w:lang w:val="es-ES"/>
        </w:rPr>
        <w:t xml:space="preserve">l </w:t>
      </w:r>
      <w:r>
        <w:rPr>
          <w:rFonts w:asciiTheme="minorHAnsi" w:hAnsiTheme="minorHAnsi" w:cstheme="minorHAnsi"/>
          <w:sz w:val="22"/>
          <w:szCs w:val="22"/>
          <w:lang w:val="es-ES"/>
        </w:rPr>
        <w:t xml:space="preserve">VHIO y el </w:t>
      </w:r>
      <w:r w:rsidRPr="00ED0E45">
        <w:rPr>
          <w:rFonts w:asciiTheme="minorHAnsi" w:hAnsiTheme="minorHAnsi" w:cstheme="minorHAnsi"/>
          <w:sz w:val="22"/>
          <w:szCs w:val="22"/>
          <w:lang w:val="es-ES"/>
        </w:rPr>
        <w:t xml:space="preserve">VHIR </w:t>
      </w:r>
      <w:r>
        <w:rPr>
          <w:rFonts w:asciiTheme="minorHAnsi" w:hAnsiTheme="minorHAnsi" w:cstheme="minorHAnsi"/>
          <w:sz w:val="22"/>
          <w:szCs w:val="22"/>
          <w:lang w:val="es-ES"/>
        </w:rPr>
        <w:t>facturarán</w:t>
      </w:r>
      <w:r w:rsidRPr="00ED0E45">
        <w:rPr>
          <w:rFonts w:asciiTheme="minorHAnsi" w:hAnsiTheme="minorHAnsi" w:cstheme="minorHAnsi"/>
          <w:sz w:val="22"/>
          <w:szCs w:val="22"/>
          <w:lang w:val="es-ES"/>
        </w:rPr>
        <w:t xml:space="preserve"> la totalidad de los costes presupuestados que se hayan producido durante dicho trimestre, excepto la última factura que se emitirá cuando concluyan todas las activ</w:t>
      </w:r>
      <w:r>
        <w:rPr>
          <w:rFonts w:asciiTheme="minorHAnsi" w:hAnsiTheme="minorHAnsi" w:cstheme="minorHAnsi"/>
          <w:sz w:val="22"/>
          <w:szCs w:val="22"/>
          <w:lang w:val="es-ES"/>
        </w:rPr>
        <w:t>idades relacionadas con el Ensay</w:t>
      </w:r>
      <w:r w:rsidRPr="00ED0E45">
        <w:rPr>
          <w:rFonts w:asciiTheme="minorHAnsi" w:hAnsiTheme="minorHAnsi" w:cstheme="minorHAnsi"/>
          <w:sz w:val="22"/>
          <w:szCs w:val="22"/>
          <w:lang w:val="es-ES"/>
        </w:rPr>
        <w:t>o.</w:t>
      </w:r>
    </w:p>
    <w:p w14:paraId="393C15DA" w14:textId="77777777" w:rsidR="009068A1" w:rsidRPr="00ED0E45"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11F31A6" w14:textId="77777777" w:rsidR="009068A1" w:rsidRPr="00ED0E45" w:rsidRDefault="009068A1"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El primer trimestre comenzará a contar a partir de la fecha de inclusión del primer paciente.</w:t>
      </w:r>
    </w:p>
    <w:p w14:paraId="34C084E6" w14:textId="77777777" w:rsidR="009068A1" w:rsidRPr="00ED0E45"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8B72BFE" w14:textId="5E31FF8A" w:rsidR="009068A1" w:rsidRPr="00ED0E45" w:rsidRDefault="009068A1"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La facturación de la medicación se realizará</w:t>
      </w:r>
      <w:r w:rsidR="002B6D5F" w:rsidRPr="00ED0E45">
        <w:rPr>
          <w:rFonts w:asciiTheme="minorHAnsi" w:hAnsiTheme="minorHAnsi" w:cstheme="minorHAnsi"/>
          <w:sz w:val="22"/>
          <w:szCs w:val="22"/>
          <w:lang w:val="es-ES"/>
        </w:rPr>
        <w:t xml:space="preserve"> de forma</w:t>
      </w:r>
      <w:r w:rsidRPr="00ED0E45">
        <w:rPr>
          <w:rFonts w:asciiTheme="minorHAnsi" w:hAnsiTheme="minorHAnsi" w:cstheme="minorHAnsi"/>
          <w:sz w:val="22"/>
          <w:szCs w:val="22"/>
          <w:lang w:val="es-ES"/>
        </w:rPr>
        <w:t xml:space="preserve"> trimestral.</w:t>
      </w:r>
      <w:r w:rsidRPr="00ED0E45" w:rsidDel="00E65082">
        <w:rPr>
          <w:rFonts w:asciiTheme="minorHAnsi" w:hAnsiTheme="minorHAnsi" w:cstheme="minorHAnsi"/>
          <w:sz w:val="22"/>
          <w:szCs w:val="22"/>
          <w:lang w:val="es-ES"/>
        </w:rPr>
        <w:t xml:space="preserve"> </w:t>
      </w:r>
    </w:p>
    <w:p w14:paraId="13ECF61B" w14:textId="77777777" w:rsidR="00B40274" w:rsidRPr="00ED0E45" w:rsidRDefault="00B4027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061F9135" w14:textId="172F14A3" w:rsidR="009068A1" w:rsidRPr="00ED0E45" w:rsidRDefault="009068A1"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El VHIR</w:t>
      </w:r>
      <w:r w:rsidR="00BD42EE" w:rsidRPr="00ED0E45">
        <w:rPr>
          <w:rFonts w:asciiTheme="minorHAnsi" w:hAnsiTheme="minorHAnsi" w:cstheme="minorHAnsi"/>
          <w:sz w:val="22"/>
          <w:szCs w:val="22"/>
          <w:lang w:val="es-ES"/>
        </w:rPr>
        <w:t xml:space="preserve"> y el VHIO</w:t>
      </w:r>
      <w:r w:rsidRPr="00ED0E45">
        <w:rPr>
          <w:rFonts w:asciiTheme="minorHAnsi" w:hAnsiTheme="minorHAnsi" w:cstheme="minorHAnsi"/>
          <w:sz w:val="22"/>
          <w:szCs w:val="22"/>
          <w:lang w:val="es-ES"/>
        </w:rPr>
        <w:t xml:space="preserve"> facturará el pago por los gastos administrativos </w:t>
      </w:r>
      <w:r w:rsidR="00BF6483" w:rsidRPr="00ED0E45">
        <w:rPr>
          <w:rFonts w:asciiTheme="minorHAnsi" w:hAnsiTheme="minorHAnsi" w:cstheme="minorHAnsi"/>
          <w:sz w:val="22"/>
          <w:szCs w:val="22"/>
          <w:lang w:val="es-ES"/>
        </w:rPr>
        <w:t>del C</w:t>
      </w:r>
      <w:r w:rsidRPr="00ED0E45">
        <w:rPr>
          <w:rFonts w:asciiTheme="minorHAnsi" w:hAnsiTheme="minorHAnsi" w:cstheme="minorHAnsi"/>
          <w:sz w:val="22"/>
          <w:szCs w:val="22"/>
          <w:lang w:val="es-ES"/>
        </w:rPr>
        <w:t xml:space="preserve">ontrato y del Start-Up fee </w:t>
      </w:r>
      <w:r w:rsidR="00BD42EE" w:rsidRPr="00ED0E45">
        <w:rPr>
          <w:rFonts w:asciiTheme="minorHAnsi" w:hAnsiTheme="minorHAnsi" w:cstheme="minorHAnsi"/>
          <w:sz w:val="22"/>
          <w:szCs w:val="22"/>
          <w:lang w:val="es-ES"/>
        </w:rPr>
        <w:t xml:space="preserve">de </w:t>
      </w:r>
      <w:r w:rsidR="00163624" w:rsidRPr="00ED0E45">
        <w:rPr>
          <w:rFonts w:asciiTheme="minorHAnsi" w:hAnsiTheme="minorHAnsi" w:cstheme="minorHAnsi"/>
          <w:sz w:val="22"/>
          <w:szCs w:val="22"/>
          <w:lang w:val="es-ES"/>
        </w:rPr>
        <w:t>Oncología</w:t>
      </w:r>
      <w:r w:rsidR="00BD42EE" w:rsidRPr="00ED0E45">
        <w:rPr>
          <w:rFonts w:asciiTheme="minorHAnsi" w:hAnsiTheme="minorHAnsi" w:cstheme="minorHAnsi"/>
          <w:sz w:val="22"/>
          <w:szCs w:val="22"/>
          <w:lang w:val="es-ES"/>
        </w:rPr>
        <w:t xml:space="preserve">/Hematología </w:t>
      </w:r>
      <w:r w:rsidRPr="00ED0E45">
        <w:rPr>
          <w:rFonts w:asciiTheme="minorHAnsi" w:hAnsiTheme="minorHAnsi" w:cstheme="minorHAnsi"/>
          <w:sz w:val="22"/>
          <w:szCs w:val="22"/>
          <w:lang w:val="es-ES"/>
        </w:rPr>
        <w:t xml:space="preserve">(en el caso de que aplique) </w:t>
      </w:r>
      <w:r w:rsidR="00BD42EE" w:rsidRPr="00ED0E45">
        <w:rPr>
          <w:rFonts w:asciiTheme="minorHAnsi" w:hAnsiTheme="minorHAnsi" w:cstheme="minorHAnsi"/>
          <w:sz w:val="22"/>
          <w:szCs w:val="22"/>
          <w:lang w:val="es-ES"/>
        </w:rPr>
        <w:t xml:space="preserve">y Start-Up fee de Farmacia </w:t>
      </w:r>
      <w:r w:rsidRPr="00ED0E45">
        <w:rPr>
          <w:rFonts w:asciiTheme="minorHAnsi" w:hAnsiTheme="minorHAnsi" w:cstheme="minorHAnsi"/>
          <w:sz w:val="22"/>
          <w:szCs w:val="22"/>
          <w:lang w:val="es-ES"/>
        </w:rPr>
        <w:t xml:space="preserve">a partir de la firma de este Contrato, sin quedar condicionado su cobro a la efectiva realización del Ensayo o a la aprobación del mismo por parte del CEIm o de la </w:t>
      </w:r>
      <w:r w:rsidR="00CE4FCE">
        <w:rPr>
          <w:rFonts w:asciiTheme="minorHAnsi" w:hAnsiTheme="minorHAnsi" w:cstheme="minorHAnsi"/>
          <w:sz w:val="22"/>
          <w:szCs w:val="22"/>
          <w:lang w:val="es-ES"/>
        </w:rPr>
        <w:t>autoridad reguladora</w:t>
      </w:r>
      <w:r w:rsidRPr="00ED0E45">
        <w:rPr>
          <w:rFonts w:asciiTheme="minorHAnsi" w:hAnsiTheme="minorHAnsi" w:cstheme="minorHAnsi"/>
          <w:sz w:val="22"/>
          <w:szCs w:val="22"/>
          <w:lang w:val="es-ES"/>
        </w:rPr>
        <w:t>.</w:t>
      </w:r>
    </w:p>
    <w:p w14:paraId="03DD61C1" w14:textId="77777777" w:rsidR="006A1404" w:rsidRPr="00ED0E45" w:rsidRDefault="006A1404" w:rsidP="008C724E">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7E1C8C1A" w14:textId="56369FC5" w:rsidR="006A1404" w:rsidRPr="00ED0E45" w:rsidRDefault="006A1404" w:rsidP="00912B95">
      <w:pPr>
        <w:tabs>
          <w:tab w:val="left" w:pos="0"/>
        </w:tabs>
        <w:suppressAutoHyphens/>
        <w:spacing w:line="276" w:lineRule="auto"/>
        <w:jc w:val="both"/>
        <w:rPr>
          <w:rFonts w:asciiTheme="minorHAnsi" w:hAnsiTheme="minorHAnsi" w:cstheme="minorHAnsi"/>
          <w:b/>
          <w:spacing w:val="-3"/>
          <w:szCs w:val="22"/>
          <w:u w:val="single"/>
          <w:lang w:val="es-ES"/>
        </w:rPr>
      </w:pPr>
      <w:r w:rsidRPr="00ED0E45">
        <w:rPr>
          <w:rFonts w:asciiTheme="minorHAnsi" w:hAnsiTheme="minorHAnsi" w:cstheme="minorHAnsi"/>
          <w:b/>
          <w:spacing w:val="-3"/>
          <w:szCs w:val="22"/>
          <w:u w:val="single"/>
          <w:lang w:val="es-ES"/>
        </w:rPr>
        <w:t>III - FACTURACIÓN:</w:t>
      </w:r>
    </w:p>
    <w:p w14:paraId="5EFBD4B8" w14:textId="77777777" w:rsidR="006A1404" w:rsidRPr="00ED0E45" w:rsidRDefault="006A140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2025056E" w14:textId="111956AF" w:rsidR="006A1404" w:rsidRPr="00ED0E45" w:rsidRDefault="009068A1"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acuerdan que el VHIR </w:t>
      </w:r>
      <w:r w:rsidR="00BD42EE" w:rsidRPr="00ED0E45">
        <w:rPr>
          <w:rFonts w:asciiTheme="minorHAnsi" w:hAnsiTheme="minorHAnsi" w:cstheme="minorHAnsi"/>
          <w:spacing w:val="-3"/>
          <w:szCs w:val="22"/>
          <w:lang w:val="es-ES"/>
        </w:rPr>
        <w:t xml:space="preserve">y el VHIO </w:t>
      </w:r>
      <w:r w:rsidRPr="00ED0E45">
        <w:rPr>
          <w:rFonts w:asciiTheme="minorHAnsi" w:hAnsiTheme="minorHAnsi" w:cstheme="minorHAnsi"/>
          <w:spacing w:val="-3"/>
          <w:szCs w:val="22"/>
          <w:lang w:val="es-ES"/>
        </w:rPr>
        <w:t>emitirá</w:t>
      </w:r>
      <w:r w:rsidR="00BD42EE"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las facturas a</w:t>
      </w:r>
      <w:r w:rsidR="006A1404" w:rsidRPr="00ED0E45">
        <w:rPr>
          <w:rFonts w:asciiTheme="minorHAnsi" w:hAnsiTheme="minorHAnsi" w:cstheme="minorHAnsi"/>
          <w:spacing w:val="-3"/>
          <w:szCs w:val="22"/>
          <w:lang w:val="es-ES"/>
        </w:rPr>
        <w:t>l Promotor</w:t>
      </w:r>
      <w:r w:rsidRPr="00ED0E45">
        <w:rPr>
          <w:rFonts w:asciiTheme="minorHAnsi" w:hAnsiTheme="minorHAnsi" w:cstheme="minorHAnsi"/>
          <w:spacing w:val="-3"/>
          <w:szCs w:val="22"/>
          <w:lang w:val="es-ES"/>
        </w:rPr>
        <w:t xml:space="preserve">, que se hará cargo del pago de las mismas en el plazo de </w:t>
      </w:r>
      <w:r w:rsidR="005F7446" w:rsidRPr="00ED0E45">
        <w:rPr>
          <w:rFonts w:asciiTheme="minorHAnsi" w:hAnsiTheme="minorHAnsi" w:cstheme="minorHAnsi"/>
          <w:spacing w:val="-3"/>
          <w:szCs w:val="22"/>
          <w:lang w:val="es-ES"/>
        </w:rPr>
        <w:t xml:space="preserve">treinta </w:t>
      </w:r>
      <w:r w:rsidRPr="00ED0E45">
        <w:rPr>
          <w:rFonts w:asciiTheme="minorHAnsi" w:hAnsiTheme="minorHAnsi" w:cstheme="minorHAnsi"/>
          <w:spacing w:val="-3"/>
          <w:szCs w:val="22"/>
          <w:lang w:val="es-ES"/>
        </w:rPr>
        <w:t>(</w:t>
      </w:r>
      <w:r w:rsidR="005F7446" w:rsidRPr="00ED0E45">
        <w:rPr>
          <w:rFonts w:asciiTheme="minorHAnsi" w:hAnsiTheme="minorHAnsi" w:cstheme="minorHAnsi"/>
          <w:spacing w:val="-3"/>
          <w:szCs w:val="22"/>
          <w:lang w:val="es-ES"/>
        </w:rPr>
        <w:t>3</w:t>
      </w:r>
      <w:r w:rsidRPr="00ED0E45">
        <w:rPr>
          <w:rFonts w:asciiTheme="minorHAnsi" w:hAnsiTheme="minorHAnsi" w:cstheme="minorHAnsi"/>
          <w:spacing w:val="-3"/>
          <w:szCs w:val="22"/>
          <w:lang w:val="es-ES"/>
        </w:rPr>
        <w:t>0) días</w:t>
      </w:r>
      <w:r w:rsidR="005F7446" w:rsidRPr="00ED0E45">
        <w:rPr>
          <w:rFonts w:asciiTheme="minorHAnsi" w:hAnsiTheme="minorHAnsi" w:cstheme="minorHAnsi"/>
          <w:spacing w:val="-3"/>
          <w:szCs w:val="22"/>
          <w:lang w:val="es-ES"/>
        </w:rPr>
        <w:t xml:space="preserve"> de la fecha de emisión de la factura</w:t>
      </w:r>
      <w:r w:rsidRPr="00ED0E45">
        <w:rPr>
          <w:rFonts w:asciiTheme="minorHAnsi" w:hAnsiTheme="minorHAnsi" w:cstheme="minorHAnsi"/>
          <w:spacing w:val="-3"/>
          <w:szCs w:val="22"/>
          <w:lang w:val="es-ES"/>
        </w:rPr>
        <w:t>.</w:t>
      </w:r>
    </w:p>
    <w:p w14:paraId="2BFF6FE6" w14:textId="77777777" w:rsidR="009C47B7" w:rsidRPr="00ED0E45" w:rsidRDefault="009C47B7"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79758C40" w14:textId="2292EFFF" w:rsidR="001D4493" w:rsidRPr="00BA6638" w:rsidRDefault="001D4493" w:rsidP="00D16EBB">
      <w:pPr>
        <w:pStyle w:val="Sangra2detindependiente"/>
        <w:numPr>
          <w:ilvl w:val="0"/>
          <w:numId w:val="16"/>
        </w:numPr>
        <w:tabs>
          <w:tab w:val="clear" w:pos="0"/>
          <w:tab w:val="left" w:pos="709"/>
        </w:tabs>
        <w:spacing w:line="276" w:lineRule="auto"/>
        <w:rPr>
          <w:rFonts w:asciiTheme="minorHAnsi" w:hAnsiTheme="minorHAnsi" w:cstheme="minorHAnsi"/>
          <w:sz w:val="22"/>
          <w:szCs w:val="22"/>
          <w:lang w:val="es-ES"/>
        </w:rPr>
      </w:pPr>
      <w:r w:rsidRPr="00BA6638">
        <w:rPr>
          <w:rFonts w:asciiTheme="minorHAnsi" w:hAnsiTheme="minorHAnsi" w:cstheme="minorHAnsi"/>
          <w:sz w:val="22"/>
          <w:szCs w:val="22"/>
          <w:lang w:val="es-ES"/>
        </w:rPr>
        <w:t xml:space="preserve">En dichas facturas se hará constar </w:t>
      </w:r>
      <w:r w:rsidR="00BA6638" w:rsidRPr="00BA6638">
        <w:rPr>
          <w:rFonts w:asciiTheme="minorHAnsi" w:hAnsiTheme="minorHAnsi" w:cstheme="minorHAnsi"/>
          <w:sz w:val="22"/>
          <w:szCs w:val="22"/>
          <w:lang w:val="es-ES"/>
        </w:rPr>
        <w:t>l</w:t>
      </w:r>
      <w:r w:rsidR="00BA6638" w:rsidRPr="00BA6638">
        <w:rPr>
          <w:rStyle w:val="ui-provider"/>
          <w:rFonts w:asciiTheme="minorHAnsi" w:hAnsiTheme="minorHAnsi" w:cstheme="minorHAnsi"/>
          <w:sz w:val="22"/>
          <w:szCs w:val="22"/>
        </w:rPr>
        <w:t>a cuenta corriente titularidad del VHIR y del VHIO,</w:t>
      </w:r>
      <w:r w:rsidR="00BA6638" w:rsidRPr="00BA6638">
        <w:rPr>
          <w:rFonts w:asciiTheme="minorHAnsi" w:hAnsiTheme="minorHAnsi" w:cstheme="minorHAnsi"/>
          <w:sz w:val="22"/>
          <w:szCs w:val="22"/>
          <w:lang w:val="es-ES"/>
        </w:rPr>
        <w:t xml:space="preserve"> </w:t>
      </w:r>
      <w:r w:rsidRPr="00BA6638">
        <w:rPr>
          <w:rFonts w:asciiTheme="minorHAnsi" w:hAnsiTheme="minorHAnsi" w:cstheme="minorHAnsi"/>
          <w:sz w:val="22"/>
          <w:szCs w:val="22"/>
          <w:lang w:val="es-ES"/>
        </w:rPr>
        <w:t xml:space="preserve">el número del Protocolo, el nombre del Ensayo, el Investigador </w:t>
      </w:r>
      <w:r w:rsidR="00FF0409" w:rsidRPr="00BA6638">
        <w:rPr>
          <w:rFonts w:asciiTheme="minorHAnsi" w:hAnsiTheme="minorHAnsi" w:cstheme="minorHAnsi"/>
          <w:sz w:val="22"/>
          <w:szCs w:val="22"/>
          <w:lang w:val="es-ES"/>
        </w:rPr>
        <w:t>P</w:t>
      </w:r>
      <w:r w:rsidRPr="00BA6638">
        <w:rPr>
          <w:rFonts w:asciiTheme="minorHAnsi" w:hAnsiTheme="minorHAnsi" w:cstheme="minorHAnsi"/>
          <w:sz w:val="22"/>
          <w:szCs w:val="22"/>
          <w:lang w:val="es-ES"/>
        </w:rPr>
        <w:t>rincipal y el Promotor.</w:t>
      </w:r>
    </w:p>
    <w:p w14:paraId="6E256B4F" w14:textId="77777777" w:rsidR="00BA6638" w:rsidRPr="00BA6638" w:rsidRDefault="00BA6638" w:rsidP="00BA6638">
      <w:pPr>
        <w:pStyle w:val="Prrafodelista"/>
        <w:rPr>
          <w:rFonts w:asciiTheme="minorHAnsi" w:hAnsiTheme="minorHAnsi" w:cstheme="minorHAnsi"/>
          <w:szCs w:val="22"/>
          <w:lang w:val="es-ES"/>
        </w:rPr>
      </w:pPr>
    </w:p>
    <w:p w14:paraId="6CB15088" w14:textId="03E5E6CA" w:rsidR="00BA6638" w:rsidRPr="00BA6638" w:rsidRDefault="00BA6638" w:rsidP="00D16EBB">
      <w:pPr>
        <w:pStyle w:val="Sangra2detindependiente"/>
        <w:numPr>
          <w:ilvl w:val="0"/>
          <w:numId w:val="16"/>
        </w:numPr>
        <w:tabs>
          <w:tab w:val="clear" w:pos="0"/>
          <w:tab w:val="left" w:pos="709"/>
        </w:tabs>
        <w:spacing w:line="276" w:lineRule="auto"/>
        <w:rPr>
          <w:rFonts w:asciiTheme="minorHAnsi" w:hAnsiTheme="minorHAnsi" w:cstheme="minorHAnsi"/>
          <w:sz w:val="22"/>
          <w:szCs w:val="22"/>
          <w:lang w:val="es-ES"/>
        </w:rPr>
      </w:pPr>
      <w:r w:rsidRPr="00BA6638">
        <w:rPr>
          <w:rStyle w:val="ui-provider"/>
          <w:rFonts w:asciiTheme="minorHAnsi" w:hAnsiTheme="minorHAnsi" w:cstheme="minorHAnsi"/>
          <w:sz w:val="22"/>
          <w:szCs w:val="22"/>
        </w:rPr>
        <w:t>El pago de las facturas deberá realizarse en la cuenta corriente titularidad del VHIR y del VHIO que se indique en la correspondiente factura.</w:t>
      </w:r>
    </w:p>
    <w:p w14:paraId="3A10D767" w14:textId="592E1650" w:rsidR="00207277" w:rsidRPr="00ED0E45" w:rsidRDefault="00207277" w:rsidP="00BA6638">
      <w:pPr>
        <w:tabs>
          <w:tab w:val="left" w:pos="709"/>
        </w:tabs>
        <w:suppressAutoHyphens/>
        <w:spacing w:line="276" w:lineRule="auto"/>
        <w:jc w:val="both"/>
        <w:rPr>
          <w:rFonts w:asciiTheme="minorHAnsi" w:hAnsiTheme="minorHAnsi" w:cstheme="minorHAnsi"/>
          <w:spacing w:val="-3"/>
          <w:szCs w:val="22"/>
          <w:lang w:val="es-ES"/>
        </w:rPr>
      </w:pPr>
    </w:p>
    <w:p w14:paraId="22ECD3D2" w14:textId="5E78D85E" w:rsidR="00207277" w:rsidRPr="00ED0E45" w:rsidRDefault="00207277"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Para cualquier comunicación relacionada con la facturación del VHIR, el Promotor deberá dirigirse a: </w:t>
      </w:r>
      <w:hyperlink r:id="rId23" w:history="1">
        <w:r w:rsidRPr="00ED0E45">
          <w:rPr>
            <w:rStyle w:val="Hipervnculo"/>
            <w:rFonts w:asciiTheme="minorHAnsi" w:hAnsiTheme="minorHAnsi" w:cstheme="minorHAnsi"/>
            <w:szCs w:val="22"/>
            <w:lang w:val="es-ES"/>
          </w:rPr>
          <w:t>facturacion@vhir.org</w:t>
        </w:r>
      </w:hyperlink>
      <w:r w:rsidRPr="00ED0E45">
        <w:rPr>
          <w:rFonts w:asciiTheme="minorHAnsi" w:hAnsiTheme="minorHAnsi" w:cstheme="minorHAnsi"/>
          <w:szCs w:val="22"/>
          <w:lang w:val="es-ES"/>
        </w:rPr>
        <w:t>.</w:t>
      </w:r>
    </w:p>
    <w:p w14:paraId="5D1170E7" w14:textId="77777777" w:rsidR="000977F1" w:rsidRPr="00ED0E45" w:rsidRDefault="000977F1"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3D8A0D7E" w14:textId="1C31E63D" w:rsidR="000977F1" w:rsidRPr="00ED0E45" w:rsidRDefault="000977F1"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Para cualquier comunicación relacionada con la facturación del VHIO, el Promotor deberá dirigirse a: </w:t>
      </w:r>
      <w:hyperlink r:id="rId24" w:history="1">
        <w:r w:rsidRPr="00ED0E45">
          <w:rPr>
            <w:rStyle w:val="Hipervnculo"/>
            <w:rFonts w:asciiTheme="minorHAnsi" w:hAnsiTheme="minorHAnsi" w:cstheme="minorHAnsi"/>
            <w:szCs w:val="22"/>
            <w:lang w:val="es-ES"/>
          </w:rPr>
          <w:t>facturacion@vhio.</w:t>
        </w:r>
      </w:hyperlink>
      <w:r w:rsidRPr="00ED0E45">
        <w:rPr>
          <w:rStyle w:val="Hipervnculo"/>
          <w:rFonts w:asciiTheme="minorHAnsi" w:hAnsiTheme="minorHAnsi" w:cstheme="minorHAnsi"/>
          <w:szCs w:val="22"/>
          <w:lang w:val="es-ES"/>
        </w:rPr>
        <w:t>net</w:t>
      </w:r>
      <w:r w:rsidRPr="00ED0E45">
        <w:rPr>
          <w:rFonts w:asciiTheme="minorHAnsi" w:hAnsiTheme="minorHAnsi" w:cstheme="minorHAnsi"/>
          <w:szCs w:val="22"/>
          <w:lang w:val="es-ES"/>
        </w:rPr>
        <w:t>.</w:t>
      </w:r>
    </w:p>
    <w:p w14:paraId="11C7C129" w14:textId="77777777" w:rsidR="001D4493" w:rsidRPr="00ED0E45" w:rsidRDefault="001D4493"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50B5234D" w14:textId="6277D9E1" w:rsidR="009068A1" w:rsidRPr="00ED0E45" w:rsidRDefault="001D4493" w:rsidP="00D16EBB">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Los dat</w:t>
      </w:r>
      <w:r w:rsidR="00EA5EE7" w:rsidRPr="00ED0E45">
        <w:rPr>
          <w:rFonts w:asciiTheme="minorHAnsi" w:hAnsiTheme="minorHAnsi" w:cstheme="minorHAnsi"/>
          <w:szCs w:val="22"/>
          <w:lang w:val="es-ES"/>
        </w:rPr>
        <w:t xml:space="preserve">os de </w:t>
      </w:r>
      <w:r w:rsidR="000977F1" w:rsidRPr="00ED0E45">
        <w:rPr>
          <w:rFonts w:asciiTheme="minorHAnsi" w:hAnsiTheme="minorHAnsi" w:cstheme="minorHAnsi"/>
          <w:szCs w:val="22"/>
          <w:lang w:val="es-ES"/>
        </w:rPr>
        <w:t>la entidad a la que se deberán emitir las facturas del Ensayo son:</w:t>
      </w:r>
    </w:p>
    <w:p w14:paraId="0133305E" w14:textId="77777777" w:rsidR="000977F1" w:rsidRPr="00ED0E45" w:rsidRDefault="000977F1" w:rsidP="00912B95">
      <w:pPr>
        <w:pStyle w:val="Prrafodelista"/>
        <w:spacing w:line="276" w:lineRule="auto"/>
        <w:rPr>
          <w:rFonts w:asciiTheme="minorHAnsi" w:hAnsiTheme="minorHAnsi" w:cstheme="minorHAnsi"/>
          <w:szCs w:val="22"/>
          <w:lang w:val="es-ES"/>
        </w:rPr>
      </w:pPr>
    </w:p>
    <w:p w14:paraId="667EF038" w14:textId="429FD578"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Nombre:</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2ED2894F" w14:textId="36BA66FA"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 xml:space="preserve">Dirección fiscal: </w:t>
      </w:r>
      <w:r w:rsidR="00CC0C1A" w:rsidRPr="00ED0E45">
        <w:rPr>
          <w:rFonts w:asciiTheme="minorHAnsi" w:hAnsiTheme="minorHAnsi" w:cstheme="minorHAnsi"/>
          <w:szCs w:val="22"/>
          <w:lang w:val="es-ES"/>
        </w:rPr>
        <w:t>[•]</w:t>
      </w:r>
    </w:p>
    <w:p w14:paraId="5DEA7AEE" w14:textId="54C5C34C"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NIF:</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077AF77F" w14:textId="0BED403A"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Dirección de envío de la factura:</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1375805B" w14:textId="001601AC"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lastRenderedPageBreak/>
        <w:t>Persona de Contacto:</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1DC9E5E6" w14:textId="2C890B21"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Email de contacto:</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5B00A6B6" w14:textId="6A7C6072" w:rsidR="00602AB2" w:rsidRPr="00ED0E45" w:rsidRDefault="00602AB2" w:rsidP="00526809">
      <w:pPr>
        <w:spacing w:line="276" w:lineRule="auto"/>
        <w:ind w:left="1068"/>
        <w:rPr>
          <w:rFonts w:asciiTheme="minorHAnsi" w:hAnsiTheme="minorHAnsi" w:cstheme="minorHAnsi"/>
          <w:szCs w:val="22"/>
          <w:lang w:val="es-ES"/>
        </w:rPr>
      </w:pPr>
    </w:p>
    <w:p w14:paraId="3749F4B2" w14:textId="691676BB" w:rsidR="001D4493" w:rsidRPr="00ED0E45" w:rsidRDefault="00FF0409" w:rsidP="00D16EBB">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Las P</w:t>
      </w:r>
      <w:r w:rsidR="001D4493" w:rsidRPr="00ED0E45">
        <w:rPr>
          <w:rFonts w:asciiTheme="minorHAnsi" w:hAnsiTheme="minorHAnsi" w:cstheme="minorHAnsi"/>
          <w:szCs w:val="22"/>
          <w:lang w:val="es-ES"/>
        </w:rPr>
        <w:t xml:space="preserve">artes acuerdan que cualquier cambio relacionado </w:t>
      </w:r>
      <w:r w:rsidRPr="00ED0E45">
        <w:rPr>
          <w:rFonts w:asciiTheme="minorHAnsi" w:hAnsiTheme="minorHAnsi" w:cstheme="minorHAnsi"/>
          <w:szCs w:val="22"/>
          <w:lang w:val="es-ES"/>
        </w:rPr>
        <w:t>con la información que consta en los apartados c), d) y e) anteriores deberá ser comunicado por escrito en las direcciones de correo electr</w:t>
      </w:r>
      <w:r w:rsidR="00EA5EE7" w:rsidRPr="00ED0E45">
        <w:rPr>
          <w:rFonts w:asciiTheme="minorHAnsi" w:hAnsiTheme="minorHAnsi" w:cstheme="minorHAnsi"/>
          <w:szCs w:val="22"/>
          <w:lang w:val="es-ES"/>
        </w:rPr>
        <w:t>ónicas</w:t>
      </w:r>
      <w:r w:rsidRPr="00ED0E45">
        <w:rPr>
          <w:rFonts w:asciiTheme="minorHAnsi" w:hAnsiTheme="minorHAnsi" w:cstheme="minorHAnsi"/>
          <w:szCs w:val="22"/>
          <w:lang w:val="es-ES"/>
        </w:rPr>
        <w:t xml:space="preserve"> </w:t>
      </w:r>
      <w:r w:rsidR="00EA5EE7" w:rsidRPr="00ED0E45">
        <w:rPr>
          <w:rFonts w:asciiTheme="minorHAnsi" w:hAnsiTheme="minorHAnsi" w:cstheme="minorHAnsi"/>
          <w:szCs w:val="22"/>
          <w:lang w:val="es-ES"/>
        </w:rPr>
        <w:t>indicada</w:t>
      </w:r>
      <w:r w:rsidRPr="00ED0E45">
        <w:rPr>
          <w:rFonts w:asciiTheme="minorHAnsi" w:hAnsiTheme="minorHAnsi" w:cstheme="minorHAnsi"/>
          <w:szCs w:val="22"/>
          <w:lang w:val="es-ES"/>
        </w:rPr>
        <w:t>s, no requiriéndose a tal efecto realizar ninguna modificación al Contrato.</w:t>
      </w:r>
    </w:p>
    <w:p w14:paraId="435D4146" w14:textId="77777777" w:rsidR="00FF0409" w:rsidRPr="00ED0E45" w:rsidRDefault="00FF0409" w:rsidP="00912B95">
      <w:pPr>
        <w:tabs>
          <w:tab w:val="left" w:pos="709"/>
        </w:tabs>
        <w:suppressAutoHyphens/>
        <w:spacing w:line="276" w:lineRule="auto"/>
        <w:jc w:val="both"/>
        <w:rPr>
          <w:rFonts w:asciiTheme="minorHAnsi" w:hAnsiTheme="minorHAnsi" w:cstheme="minorHAnsi"/>
          <w:szCs w:val="22"/>
          <w:lang w:val="es-ES"/>
        </w:rPr>
      </w:pPr>
    </w:p>
    <w:p w14:paraId="4593CC54" w14:textId="05953884" w:rsidR="009068A1" w:rsidRDefault="00FB3C17"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szCs w:val="22"/>
          <w:lang w:val="es-ES"/>
        </w:rPr>
        <w:t>Retirada prematura del Ensayo:</w:t>
      </w:r>
      <w:r w:rsidR="00FF0409" w:rsidRPr="00ED0E45">
        <w:rPr>
          <w:rFonts w:asciiTheme="minorHAnsi" w:hAnsiTheme="minorHAnsi" w:cstheme="minorHAnsi"/>
          <w:szCs w:val="22"/>
          <w:lang w:val="es-ES"/>
        </w:rPr>
        <w:t xml:space="preserve"> </w:t>
      </w:r>
      <w:r w:rsidR="009068A1" w:rsidRPr="00ED0E45">
        <w:rPr>
          <w:rFonts w:asciiTheme="minorHAnsi" w:hAnsiTheme="minorHAnsi" w:cstheme="minorHAnsi"/>
          <w:szCs w:val="22"/>
          <w:lang w:val="es-ES"/>
        </w:rPr>
        <w:t xml:space="preserve">En el caso de que un paciente no completara el Ensayo por cualquier motivo, se pagará la cantidad correspondiente </w:t>
      </w:r>
      <w:r>
        <w:rPr>
          <w:rFonts w:asciiTheme="minorHAnsi" w:hAnsiTheme="minorHAnsi" w:cstheme="minorHAnsi"/>
          <w:szCs w:val="22"/>
          <w:lang w:val="es-ES"/>
        </w:rPr>
        <w:t>a todo e</w:t>
      </w:r>
      <w:r w:rsidR="009068A1" w:rsidRPr="00ED0E45">
        <w:rPr>
          <w:rFonts w:asciiTheme="minorHAnsi" w:hAnsiTheme="minorHAnsi" w:cstheme="minorHAnsi"/>
          <w:szCs w:val="22"/>
          <w:lang w:val="es-ES"/>
        </w:rPr>
        <w:t>l trabajo realizado hasta ese momento.</w:t>
      </w:r>
    </w:p>
    <w:p w14:paraId="4FBC57FF" w14:textId="77777777" w:rsidR="00FB3C17" w:rsidRPr="00DD531D" w:rsidRDefault="00FB3C17" w:rsidP="00DD531D">
      <w:pPr>
        <w:pStyle w:val="Prrafodelista"/>
        <w:rPr>
          <w:rFonts w:asciiTheme="minorHAnsi" w:hAnsiTheme="minorHAnsi" w:cstheme="minorHAnsi"/>
          <w:szCs w:val="22"/>
          <w:lang w:val="es-ES"/>
        </w:rPr>
      </w:pPr>
    </w:p>
    <w:p w14:paraId="71AB327A" w14:textId="0AC818F9" w:rsidR="00FB3C17" w:rsidRPr="00DD531D" w:rsidRDefault="00FB3C17"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lang w:val="es-ES"/>
        </w:rPr>
        <w:t>Fallos de selección:</w:t>
      </w:r>
      <w:r w:rsidRPr="001F7F8D">
        <w:rPr>
          <w:rFonts w:asciiTheme="minorHAnsi" w:hAnsiTheme="minorHAnsi" w:cstheme="minorHAnsi"/>
          <w:lang w:val="es-ES"/>
        </w:rPr>
        <w:t xml:space="preserve"> </w:t>
      </w:r>
      <w:r>
        <w:rPr>
          <w:rFonts w:asciiTheme="minorHAnsi" w:hAnsiTheme="minorHAnsi" w:cstheme="minorHAnsi"/>
          <w:szCs w:val="22"/>
          <w:lang w:val="es-ES"/>
        </w:rPr>
        <w:t>E</w:t>
      </w:r>
      <w:r w:rsidRPr="001F7F8D">
        <w:rPr>
          <w:rFonts w:asciiTheme="minorHAnsi" w:hAnsiTheme="minorHAnsi" w:cstheme="minorHAnsi"/>
          <w:szCs w:val="22"/>
          <w:lang w:val="es-ES"/>
        </w:rPr>
        <w:t>l Promotor deberá abonar todas las pruebas</w:t>
      </w:r>
      <w:r>
        <w:rPr>
          <w:rFonts w:asciiTheme="minorHAnsi" w:hAnsiTheme="minorHAnsi" w:cstheme="minorHAnsi"/>
          <w:szCs w:val="22"/>
          <w:lang w:val="es-ES"/>
        </w:rPr>
        <w:t xml:space="preserve"> </w:t>
      </w:r>
      <w:r w:rsidRPr="001F7F8D">
        <w:rPr>
          <w:rFonts w:asciiTheme="minorHAnsi" w:hAnsiTheme="minorHAnsi" w:cstheme="minorHAnsi"/>
          <w:szCs w:val="22"/>
          <w:lang w:val="es-ES"/>
        </w:rPr>
        <w:t>que se hayan hecho en el HUVH con el objetivo de confirmar criterios de inclusión/exclusión</w:t>
      </w:r>
      <w:r>
        <w:rPr>
          <w:rFonts w:asciiTheme="minorHAnsi" w:hAnsiTheme="minorHAnsi" w:cstheme="minorHAnsi"/>
          <w:szCs w:val="22"/>
          <w:lang w:val="es-ES"/>
        </w:rPr>
        <w:t xml:space="preserve"> del Ensayo.</w:t>
      </w:r>
    </w:p>
    <w:p w14:paraId="7F895092" w14:textId="77777777" w:rsidR="004C52C8" w:rsidRPr="00ED0E45" w:rsidRDefault="004C52C8" w:rsidP="00526809">
      <w:pPr>
        <w:pStyle w:val="Prrafodelista"/>
        <w:spacing w:line="276" w:lineRule="auto"/>
        <w:rPr>
          <w:rFonts w:asciiTheme="minorHAnsi" w:hAnsiTheme="minorHAnsi" w:cstheme="minorHAnsi"/>
          <w:szCs w:val="22"/>
          <w:lang w:val="es-ES"/>
        </w:rPr>
      </w:pPr>
    </w:p>
    <w:p w14:paraId="41117321" w14:textId="2A6A3DFE" w:rsidR="00310862" w:rsidRPr="00704C0B" w:rsidRDefault="00310862"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sidRPr="00704C0B">
        <w:rPr>
          <w:rFonts w:asciiTheme="minorHAnsi" w:hAnsiTheme="minorHAnsi" w:cstheme="minorHAnsi"/>
          <w:szCs w:val="22"/>
          <w:lang w:val="es-ES"/>
        </w:rPr>
        <w:t>Cualquier modificación del Protocolo inicial conllevará la revisión de la Memoria Económica, como por ejemplo en el caso de la incorporación de datos retrospectivos o datos adicionales en el CR</w:t>
      </w:r>
      <w:r w:rsidR="005E185A">
        <w:rPr>
          <w:rFonts w:asciiTheme="minorHAnsi" w:hAnsiTheme="minorHAnsi" w:cstheme="minorHAnsi"/>
          <w:szCs w:val="22"/>
          <w:lang w:val="es-ES"/>
        </w:rPr>
        <w:t>D</w:t>
      </w:r>
      <w:r w:rsidRPr="00704C0B">
        <w:rPr>
          <w:rFonts w:asciiTheme="minorHAnsi" w:hAnsiTheme="minorHAnsi" w:cstheme="minorHAnsi"/>
          <w:szCs w:val="22"/>
          <w:lang w:val="es-ES"/>
        </w:rPr>
        <w:t>, la incorporación de nuevas pruebas, o la modificación del plan de visitas, siendo estos casos ejemplos a nivel enunciativo, pero no limitativo.</w:t>
      </w:r>
    </w:p>
    <w:p w14:paraId="1FCE3010" w14:textId="1B8F4639" w:rsidR="002C71FE" w:rsidRPr="00ED0E45" w:rsidRDefault="002C71FE" w:rsidP="00912B95">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2756FB51" w14:textId="519B618E" w:rsidR="00FB3C17" w:rsidRDefault="00FC77FA" w:rsidP="00F83E93">
      <w:pPr>
        <w:spacing w:line="276" w:lineRule="auto"/>
        <w:ind w:left="2124" w:firstLine="708"/>
        <w:rPr>
          <w:rFonts w:asciiTheme="minorHAnsi" w:hAnsiTheme="minorHAnsi" w:cstheme="minorHAnsi"/>
          <w:b/>
          <w:spacing w:val="-3"/>
          <w:lang w:val="es-ES"/>
        </w:rPr>
      </w:pPr>
      <w:r w:rsidRPr="00ED0E45">
        <w:rPr>
          <w:rFonts w:asciiTheme="minorHAnsi" w:hAnsiTheme="minorHAnsi" w:cstheme="minorHAnsi"/>
          <w:b/>
          <w:szCs w:val="22"/>
          <w:lang w:val="es-ES"/>
        </w:rPr>
        <w:br w:type="page"/>
      </w:r>
      <w:r w:rsidR="00FB3C17">
        <w:rPr>
          <w:rFonts w:asciiTheme="minorHAnsi" w:hAnsiTheme="minorHAnsi" w:cstheme="minorHAnsi"/>
          <w:b/>
          <w:spacing w:val="-3"/>
          <w:lang w:val="es-ES"/>
        </w:rPr>
        <w:lastRenderedPageBreak/>
        <w:t>MEMORIA ECONÓMICA</w:t>
      </w:r>
    </w:p>
    <w:p w14:paraId="4EF410C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04340DD7"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Pr>
          <w:rFonts w:asciiTheme="minorHAnsi" w:hAnsiTheme="minorHAnsi" w:cstheme="minorHAnsi"/>
          <w:i/>
          <w:spacing w:val="-3"/>
          <w:lang w:val="es-ES"/>
        </w:rPr>
        <w:t>(insertar el documento Excel de la Memoria Económica en esta página)</w:t>
      </w:r>
    </w:p>
    <w:p w14:paraId="5C03B46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52C3E8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670DCA"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88F54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37223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827E43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D6A8B6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B724669"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A03DDC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15FAE2D"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EA9C58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20A681D"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448E54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B8F6B0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8095D1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A44C65F"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B7AF8E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7AAF628"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4B2204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08CB256"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0A25AB8"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F7F17A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9BABD67"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C00F58E"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BD919F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C5AFE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4F94FE2"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B7A88B1"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6DAB4F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F5CFFD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DD06121"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E2B106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20D1A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716C65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FC48C17" w14:textId="07BC4B04" w:rsidR="00F83E93" w:rsidRDefault="00F83E93">
      <w:pPr>
        <w:spacing w:line="240" w:lineRule="auto"/>
        <w:rPr>
          <w:rFonts w:asciiTheme="minorHAnsi" w:hAnsiTheme="minorHAnsi" w:cstheme="minorHAnsi"/>
          <w:i/>
          <w:spacing w:val="-3"/>
          <w:lang w:val="es-ES"/>
        </w:rPr>
      </w:pPr>
      <w:r>
        <w:rPr>
          <w:rFonts w:asciiTheme="minorHAnsi" w:hAnsiTheme="minorHAnsi" w:cstheme="minorHAnsi"/>
          <w:i/>
          <w:spacing w:val="-3"/>
          <w:lang w:val="es-ES"/>
        </w:rPr>
        <w:br w:type="page"/>
      </w:r>
    </w:p>
    <w:p w14:paraId="5D968B2E"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AC5673" w14:textId="727F7324"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ED0E45">
        <w:rPr>
          <w:rFonts w:asciiTheme="minorHAnsi" w:hAnsiTheme="minorHAnsi" w:cstheme="minorHAnsi"/>
          <w:b/>
          <w:szCs w:val="22"/>
          <w:lang w:val="es-ES"/>
        </w:rPr>
        <w:t>ANEXO II</w:t>
      </w:r>
    </w:p>
    <w:p w14:paraId="377D68D2" w14:textId="77777777" w:rsidR="00FD279E" w:rsidRPr="00ED0E45" w:rsidRDefault="00FD279E" w:rsidP="00912B95">
      <w:pPr>
        <w:tabs>
          <w:tab w:val="left" w:pos="-720"/>
        </w:tabs>
        <w:suppressAutoHyphens/>
        <w:spacing w:line="276" w:lineRule="auto"/>
        <w:jc w:val="center"/>
        <w:rPr>
          <w:rFonts w:asciiTheme="minorHAnsi" w:hAnsiTheme="minorHAnsi" w:cstheme="minorHAnsi"/>
          <w:b/>
          <w:szCs w:val="22"/>
          <w:lang w:val="es-ES"/>
        </w:rPr>
      </w:pPr>
    </w:p>
    <w:p w14:paraId="612B2178" w14:textId="77777777"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ED0E45">
        <w:rPr>
          <w:rFonts w:asciiTheme="minorHAnsi" w:hAnsiTheme="minorHAnsi" w:cstheme="minorHAnsi"/>
          <w:b/>
          <w:szCs w:val="22"/>
          <w:lang w:val="es-ES"/>
        </w:rPr>
        <w:t>CONFORMIDAD DEL INVESTIGADOR PRINCIPAL</w:t>
      </w:r>
    </w:p>
    <w:p w14:paraId="4EAFE8FC"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4D89F712"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40D83A1E"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5406FE63"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2B59F49B"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3509B394"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503B035D" w14:textId="448A787E" w:rsidR="00FD279E" w:rsidRPr="00ED0E45" w:rsidRDefault="002B03E4" w:rsidP="00912B9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Dr./Dra. </w:t>
      </w:r>
      <w:r w:rsidR="00912B95" w:rsidRPr="00ED0E45">
        <w:rPr>
          <w:rFonts w:asciiTheme="minorHAnsi" w:hAnsiTheme="minorHAnsi" w:cstheme="minorHAnsi"/>
          <w:szCs w:val="22"/>
          <w:lang w:val="es-ES"/>
        </w:rPr>
        <w:t>[•]</w:t>
      </w:r>
      <w:r w:rsidR="00FD279E" w:rsidRPr="00ED0E45">
        <w:rPr>
          <w:rFonts w:asciiTheme="minorHAnsi" w:hAnsiTheme="minorHAnsi" w:cstheme="minorHAnsi"/>
          <w:szCs w:val="22"/>
          <w:lang w:val="es-ES"/>
        </w:rPr>
        <w:t>, Investigador Principal del E</w:t>
      </w:r>
      <w:r w:rsidRPr="00ED0E45">
        <w:rPr>
          <w:rFonts w:asciiTheme="minorHAnsi" w:hAnsiTheme="minorHAnsi" w:cstheme="minorHAnsi"/>
          <w:szCs w:val="22"/>
          <w:lang w:val="es-ES"/>
        </w:rPr>
        <w:t>nsay</w:t>
      </w:r>
      <w:r w:rsidR="00FD279E" w:rsidRPr="00ED0E45">
        <w:rPr>
          <w:rFonts w:asciiTheme="minorHAnsi" w:hAnsiTheme="minorHAnsi" w:cstheme="minorHAnsi"/>
          <w:szCs w:val="22"/>
          <w:lang w:val="es-ES"/>
        </w:rPr>
        <w:t xml:space="preserve">o con código de Protocolo </w:t>
      </w:r>
      <w:r w:rsidR="00912B95" w:rsidRPr="00ED0E45">
        <w:rPr>
          <w:rFonts w:asciiTheme="minorHAnsi" w:hAnsiTheme="minorHAnsi" w:cstheme="minorHAnsi"/>
          <w:szCs w:val="22"/>
          <w:lang w:val="es-ES"/>
        </w:rPr>
        <w:t>[•]</w:t>
      </w:r>
      <w:r w:rsidR="00CE4FCE">
        <w:rPr>
          <w:rFonts w:asciiTheme="minorHAnsi" w:hAnsiTheme="minorHAnsi" w:cstheme="minorHAnsi"/>
          <w:szCs w:val="22"/>
          <w:lang w:val="es-ES"/>
        </w:rPr>
        <w:t xml:space="preserve"> y número EU CT </w:t>
      </w:r>
      <w:r w:rsidR="00CE4FCE" w:rsidRPr="00ED0E45">
        <w:rPr>
          <w:rFonts w:asciiTheme="minorHAnsi" w:hAnsiTheme="minorHAnsi" w:cstheme="minorHAnsi"/>
          <w:szCs w:val="22"/>
          <w:lang w:val="es-ES"/>
        </w:rPr>
        <w:t>[•]</w:t>
      </w:r>
      <w:r w:rsidR="00FD279E" w:rsidRPr="00ED0E45">
        <w:rPr>
          <w:rFonts w:asciiTheme="minorHAnsi" w:hAnsiTheme="minorHAnsi" w:cstheme="minorHAnsi"/>
          <w:szCs w:val="22"/>
          <w:lang w:val="es-ES"/>
        </w:rPr>
        <w:t>,</w:t>
      </w:r>
      <w:r w:rsidRPr="00ED0E45">
        <w:rPr>
          <w:rFonts w:asciiTheme="minorHAnsi" w:hAnsiTheme="minorHAnsi" w:cstheme="minorHAnsi"/>
          <w:szCs w:val="22"/>
          <w:lang w:val="es-ES"/>
        </w:rPr>
        <w:t xml:space="preserve"> </w:t>
      </w:r>
      <w:r w:rsidR="00FD279E" w:rsidRPr="00ED0E45">
        <w:rPr>
          <w:rFonts w:asciiTheme="minorHAnsi" w:hAnsiTheme="minorHAnsi" w:cstheme="minorHAnsi"/>
          <w:szCs w:val="22"/>
          <w:lang w:val="es-ES"/>
        </w:rPr>
        <w:t xml:space="preserve">que tiene por título </w:t>
      </w:r>
      <w:r w:rsidR="00912B95" w:rsidRPr="00ED0E45">
        <w:rPr>
          <w:rFonts w:asciiTheme="minorHAnsi" w:hAnsiTheme="minorHAnsi" w:cstheme="minorHAnsi"/>
          <w:spacing w:val="-3"/>
          <w:szCs w:val="22"/>
          <w:lang w:val="es-ES"/>
        </w:rPr>
        <w:t>[•]</w:t>
      </w:r>
      <w:r w:rsidR="00FD279E" w:rsidRPr="00ED0E45">
        <w:rPr>
          <w:rFonts w:asciiTheme="minorHAnsi" w:hAnsiTheme="minorHAnsi" w:cstheme="minorHAnsi"/>
          <w:spacing w:val="-3"/>
          <w:szCs w:val="22"/>
          <w:lang w:val="es-ES"/>
        </w:rPr>
        <w:t xml:space="preserve">, a los efectos legales </w:t>
      </w:r>
    </w:p>
    <w:p w14:paraId="02FCF562"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3D5E67F9"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9C79E36" w14:textId="77777777" w:rsidR="00FD279E" w:rsidRPr="00ED0E45" w:rsidRDefault="00FD279E" w:rsidP="00912B95">
      <w:pPr>
        <w:tabs>
          <w:tab w:val="left" w:pos="-72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MANIFIESTO</w:t>
      </w:r>
    </w:p>
    <w:p w14:paraId="2A0D7DE5" w14:textId="77777777" w:rsidR="00FD279E" w:rsidRPr="00ED0E45"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62A392D4" w14:textId="77777777" w:rsidR="00FD279E" w:rsidRPr="00ED0E45"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71B6DBFB"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como Investigador Principal conozco y acepto todas y cada una de las cláusulas contenidas en este Contrato y todos sus anexos, de los cuales el presente documento forma parte indisociable;</w:t>
      </w:r>
    </w:p>
    <w:p w14:paraId="0F22183C"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2A086694"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como Investigador Principal soy consciente de que el Promotor, a través del Monitor, en el caso de que proceda, realizará tareas de seguimiento, incluida la verificación de los datos fuente de forma remota, de acuerdo con los procedimientos estándar de trabajo establecidos, accediendo únicamente a la información estrictamente necesaria para el desempeño de sus funciones dentro del marco del Ensayo;</w:t>
      </w:r>
    </w:p>
    <w:p w14:paraId="1F53F8C2"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737AFEC5" w14:textId="3301147A"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152E61">
        <w:rPr>
          <w:rFonts w:asciiTheme="minorHAnsi" w:hAnsiTheme="minorHAnsi" w:cstheme="minorHAnsi"/>
          <w:spacing w:val="-3"/>
          <w:szCs w:val="22"/>
          <w:lang w:val="es-ES"/>
        </w:rPr>
        <w:t>Y, en consecuencia, suscribo esta declaración.</w:t>
      </w:r>
    </w:p>
    <w:p w14:paraId="5361EB53"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E8DB1E8"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4CEEFA8E"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070EFB5F"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4CE208F" w14:textId="2FAA414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pt-BR"/>
        </w:rPr>
      </w:pPr>
      <w:r w:rsidRPr="00ED0E45">
        <w:rPr>
          <w:rFonts w:asciiTheme="minorHAnsi" w:hAnsiTheme="minorHAnsi" w:cstheme="minorHAnsi"/>
          <w:spacing w:val="-3"/>
          <w:szCs w:val="22"/>
          <w:lang w:val="pt-BR"/>
        </w:rPr>
        <w:t xml:space="preserve">Dr./Dra. </w:t>
      </w:r>
      <w:r w:rsidR="00912B95" w:rsidRPr="00ED0E45">
        <w:rPr>
          <w:rFonts w:asciiTheme="minorHAnsi" w:hAnsiTheme="minorHAnsi" w:cstheme="minorHAnsi"/>
          <w:spacing w:val="-3"/>
          <w:szCs w:val="22"/>
          <w:lang w:val="pt-BR"/>
        </w:rPr>
        <w:t>[•]</w:t>
      </w:r>
    </w:p>
    <w:p w14:paraId="52C3FEDE" w14:textId="77777777" w:rsidR="00FD279E" w:rsidRPr="00ED0E45" w:rsidRDefault="00FD279E" w:rsidP="00912B95">
      <w:pPr>
        <w:tabs>
          <w:tab w:val="left" w:pos="-720"/>
          <w:tab w:val="left" w:pos="2205"/>
          <w:tab w:val="center" w:pos="6208"/>
        </w:tabs>
        <w:suppressAutoHyphens/>
        <w:spacing w:line="276" w:lineRule="auto"/>
        <w:jc w:val="both"/>
        <w:outlineLvl w:val="0"/>
        <w:rPr>
          <w:rFonts w:asciiTheme="minorHAnsi" w:hAnsiTheme="minorHAnsi" w:cstheme="minorHAnsi"/>
          <w:b/>
          <w:szCs w:val="22"/>
          <w:lang w:val="pt-BR"/>
        </w:rPr>
      </w:pPr>
      <w:r w:rsidRPr="00ED0E45">
        <w:rPr>
          <w:rFonts w:asciiTheme="minorHAnsi" w:hAnsiTheme="minorHAnsi" w:cstheme="minorHAnsi"/>
          <w:spacing w:val="-3"/>
          <w:szCs w:val="22"/>
          <w:lang w:val="pt-BR"/>
        </w:rPr>
        <w:t>Investigador Principal</w:t>
      </w:r>
    </w:p>
    <w:p w14:paraId="3B4A87E6" w14:textId="66ECAE00" w:rsidR="00FD279E" w:rsidRPr="00ED0E45" w:rsidRDefault="00FD279E" w:rsidP="00912B95">
      <w:pPr>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br w:type="page"/>
      </w:r>
    </w:p>
    <w:p w14:paraId="20DC2C9D" w14:textId="77777777"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pt-BR"/>
        </w:rPr>
      </w:pPr>
    </w:p>
    <w:p w14:paraId="333F1CF0" w14:textId="4E2C3315" w:rsidR="00960D47" w:rsidRPr="00ED0E45" w:rsidRDefault="00960D47" w:rsidP="00912B95">
      <w:pPr>
        <w:tabs>
          <w:tab w:val="left" w:pos="-720"/>
        </w:tabs>
        <w:suppressAutoHyphens/>
        <w:spacing w:line="276" w:lineRule="auto"/>
        <w:jc w:val="center"/>
        <w:outlineLvl w:val="0"/>
        <w:rPr>
          <w:rFonts w:asciiTheme="minorHAnsi" w:hAnsiTheme="minorHAnsi" w:cstheme="minorHAnsi"/>
          <w:b/>
          <w:szCs w:val="22"/>
          <w:lang w:val="pt-BR"/>
        </w:rPr>
      </w:pPr>
      <w:r w:rsidRPr="00ED0E45">
        <w:rPr>
          <w:rFonts w:asciiTheme="minorHAnsi" w:hAnsiTheme="minorHAnsi" w:cstheme="minorHAnsi"/>
          <w:b/>
          <w:szCs w:val="22"/>
          <w:lang w:val="pt-BR"/>
        </w:rPr>
        <w:t>ANEXO II</w:t>
      </w:r>
      <w:r w:rsidR="00FD279E" w:rsidRPr="00ED0E45">
        <w:rPr>
          <w:rFonts w:asciiTheme="minorHAnsi" w:hAnsiTheme="minorHAnsi" w:cstheme="minorHAnsi"/>
          <w:b/>
          <w:szCs w:val="22"/>
          <w:lang w:val="pt-BR"/>
        </w:rPr>
        <w:t>I</w:t>
      </w:r>
    </w:p>
    <w:p w14:paraId="1745E26E" w14:textId="77777777" w:rsidR="00960D47" w:rsidRPr="00ED0E45" w:rsidRDefault="00960D47" w:rsidP="00912B95">
      <w:pPr>
        <w:tabs>
          <w:tab w:val="left" w:pos="-720"/>
        </w:tabs>
        <w:suppressAutoHyphens/>
        <w:spacing w:line="276" w:lineRule="auto"/>
        <w:jc w:val="center"/>
        <w:rPr>
          <w:rFonts w:asciiTheme="minorHAnsi" w:hAnsiTheme="minorHAnsi" w:cstheme="minorHAnsi"/>
          <w:b/>
          <w:szCs w:val="22"/>
          <w:lang w:val="pt-BR"/>
        </w:rPr>
      </w:pPr>
    </w:p>
    <w:bookmarkEnd w:id="6"/>
    <w:p w14:paraId="2C83C60A" w14:textId="77777777" w:rsidR="00D16EBB" w:rsidRPr="001046D5" w:rsidRDefault="00D16EBB" w:rsidP="00D16EBB">
      <w:pPr>
        <w:ind w:right="54"/>
        <w:jc w:val="center"/>
        <w:rPr>
          <w:rFonts w:ascii="Times New Roman" w:hAnsi="Times New Roman"/>
          <w:b/>
          <w:w w:val="105"/>
        </w:rPr>
      </w:pPr>
      <w:commentRangeStart w:id="8"/>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56513A22" w14:textId="77777777" w:rsidR="00D16EBB" w:rsidRPr="001046D5" w:rsidRDefault="00D16EBB" w:rsidP="00D16EBB">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8"/>
      <w:r w:rsidRPr="001046D5">
        <w:rPr>
          <w:sz w:val="16"/>
          <w:szCs w:val="16"/>
        </w:rPr>
        <w:commentReference w:id="8"/>
      </w:r>
    </w:p>
    <w:p w14:paraId="053015A7" w14:textId="77777777" w:rsidR="00D16EBB" w:rsidRPr="001046D5" w:rsidRDefault="00D16EBB" w:rsidP="00D16EBB">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20BB5F58"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F4564DF"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343B97C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D3B76AD"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1D44B792"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7043251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AF2E761" w14:textId="77777777" w:rsidR="00D16EBB" w:rsidRPr="001046D5" w:rsidRDefault="00D16EBB" w:rsidP="00D16EBB">
      <w:pPr>
        <w:widowControl w:val="0"/>
        <w:numPr>
          <w:ilvl w:val="0"/>
          <w:numId w:val="4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9" w:name="_bookmark23"/>
      <w:bookmarkEnd w:id="9"/>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2"/>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3A3502D" w14:textId="77777777" w:rsidR="00D16EBB" w:rsidRPr="001046D5" w:rsidRDefault="00D16EBB" w:rsidP="00D16EBB">
      <w:pPr>
        <w:tabs>
          <w:tab w:val="left" w:pos="411"/>
        </w:tabs>
        <w:ind w:right="54"/>
        <w:rPr>
          <w:rFonts w:ascii="Times New Roman" w:hAnsi="Times New Roman"/>
          <w:sz w:val="19"/>
          <w:szCs w:val="19"/>
        </w:rPr>
      </w:pPr>
    </w:p>
    <w:p w14:paraId="1B47A352"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26513384" w14:textId="77777777" w:rsidR="00D16EBB" w:rsidRPr="001046D5" w:rsidRDefault="00D16EBB" w:rsidP="00D16EBB">
      <w:pPr>
        <w:tabs>
          <w:tab w:val="left" w:pos="411"/>
        </w:tabs>
        <w:ind w:right="54"/>
        <w:rPr>
          <w:rFonts w:ascii="Times New Roman" w:hAnsi="Times New Roman"/>
          <w:sz w:val="19"/>
          <w:szCs w:val="19"/>
        </w:rPr>
      </w:pPr>
    </w:p>
    <w:p w14:paraId="143227AC" w14:textId="77777777" w:rsidR="00D16EBB" w:rsidRPr="001046D5" w:rsidRDefault="00D16EBB" w:rsidP="00D16EBB">
      <w:pPr>
        <w:widowControl w:val="0"/>
        <w:numPr>
          <w:ilvl w:val="1"/>
          <w:numId w:val="4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6328A75B" w14:textId="77777777" w:rsidR="00D16EBB" w:rsidRPr="001046D5" w:rsidRDefault="00D16EBB" w:rsidP="00D16EBB">
      <w:pPr>
        <w:widowControl w:val="0"/>
        <w:numPr>
          <w:ilvl w:val="1"/>
          <w:numId w:val="4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29A93EE7" w14:textId="77777777" w:rsidR="00D16EBB" w:rsidRPr="001046D5" w:rsidRDefault="00D16EBB" w:rsidP="00D16EBB">
      <w:pPr>
        <w:tabs>
          <w:tab w:val="left" w:pos="719"/>
        </w:tabs>
        <w:ind w:right="54"/>
        <w:rPr>
          <w:rFonts w:ascii="Times New Roman" w:hAnsi="Times New Roman"/>
          <w:w w:val="90"/>
          <w:sz w:val="19"/>
          <w:szCs w:val="19"/>
        </w:rPr>
      </w:pPr>
    </w:p>
    <w:p w14:paraId="5CDEEC86" w14:textId="77777777" w:rsidR="00D16EBB" w:rsidRPr="001046D5" w:rsidRDefault="00D16EBB" w:rsidP="00D16EBB">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6F24AAE4" w14:textId="77777777" w:rsidR="00D16EBB" w:rsidRPr="001046D5" w:rsidRDefault="00D16EBB" w:rsidP="00D16EBB">
      <w:pPr>
        <w:widowControl w:val="0"/>
        <w:autoSpaceDE w:val="0"/>
        <w:autoSpaceDN w:val="0"/>
        <w:spacing w:line="240" w:lineRule="auto"/>
        <w:ind w:right="54"/>
        <w:jc w:val="right"/>
        <w:rPr>
          <w:rFonts w:ascii="Times New Roman" w:eastAsia="Cambria" w:hAnsi="Times New Roman"/>
          <w:sz w:val="19"/>
          <w:szCs w:val="19"/>
          <w:lang w:val="en-US"/>
        </w:rPr>
      </w:pPr>
    </w:p>
    <w:p w14:paraId="6CBCE157"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251DB1D4" w14:textId="77777777" w:rsidR="00D16EBB" w:rsidRPr="001046D5" w:rsidRDefault="00D16EBB" w:rsidP="00D16EBB">
      <w:pPr>
        <w:tabs>
          <w:tab w:val="left" w:pos="411"/>
        </w:tabs>
        <w:ind w:right="54"/>
        <w:rPr>
          <w:rFonts w:ascii="Times New Roman" w:hAnsi="Times New Roman"/>
          <w:sz w:val="19"/>
          <w:szCs w:val="19"/>
        </w:rPr>
      </w:pPr>
    </w:p>
    <w:p w14:paraId="7F3BE927"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386C86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67F86E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5676751"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7AF383F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6B1B5A86"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36CA9D0" w14:textId="77777777" w:rsidR="00D16EBB" w:rsidRPr="001046D5" w:rsidRDefault="00D16EBB" w:rsidP="00D16EBB">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4ABB5007" w14:textId="77777777" w:rsidR="00D16EBB" w:rsidRPr="001046D5" w:rsidRDefault="00D16EBB" w:rsidP="00D16EBB">
      <w:pPr>
        <w:tabs>
          <w:tab w:val="left" w:pos="411"/>
        </w:tabs>
        <w:ind w:right="54"/>
        <w:rPr>
          <w:rFonts w:ascii="Times New Roman" w:hAnsi="Times New Roman"/>
          <w:sz w:val="19"/>
          <w:szCs w:val="19"/>
        </w:rPr>
      </w:pPr>
    </w:p>
    <w:p w14:paraId="0EF9F09E" w14:textId="77777777" w:rsidR="00D16EBB" w:rsidRPr="001046D5" w:rsidRDefault="00D16EBB" w:rsidP="00D16EBB">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2590893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4ED803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65D7BE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lastRenderedPageBreak/>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1B671B4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5D8EE5EF" w14:textId="77777777" w:rsidR="00D16EBB" w:rsidRPr="001046D5" w:rsidRDefault="00D16EBB" w:rsidP="00D16EBB">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4E17EBEC" w14:textId="77777777" w:rsidR="00D16EBB" w:rsidRPr="001046D5" w:rsidRDefault="00D16EBB" w:rsidP="00D16EBB">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6C29E5F" w14:textId="77777777" w:rsidR="00D16EBB" w:rsidRPr="001046D5" w:rsidRDefault="00D16EBB" w:rsidP="00D16EBB">
      <w:pPr>
        <w:tabs>
          <w:tab w:val="left" w:pos="411"/>
        </w:tabs>
        <w:ind w:right="54"/>
        <w:rPr>
          <w:rFonts w:ascii="Times New Roman" w:hAnsi="Times New Roman"/>
          <w:sz w:val="19"/>
          <w:szCs w:val="19"/>
        </w:rPr>
      </w:pPr>
    </w:p>
    <w:p w14:paraId="7342499F" w14:textId="77777777" w:rsidR="00D16EBB" w:rsidRPr="001046D5" w:rsidRDefault="00D16EBB" w:rsidP="00D16EBB">
      <w:pPr>
        <w:widowControl w:val="0"/>
        <w:numPr>
          <w:ilvl w:val="1"/>
          <w:numId w:val="46"/>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0" w:name="_bookmark24"/>
      <w:bookmarkEnd w:id="10"/>
    </w:p>
    <w:p w14:paraId="510F51EC" w14:textId="77777777" w:rsidR="00D16EBB" w:rsidRPr="001046D5" w:rsidRDefault="00D16EBB" w:rsidP="00D16EBB">
      <w:pPr>
        <w:widowControl w:val="0"/>
        <w:numPr>
          <w:ilvl w:val="1"/>
          <w:numId w:val="46"/>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53C699A2"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0500BFF6"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08D0E742"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51448CDE"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DDCFBD6"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31B61CC1" w14:textId="77777777" w:rsidR="00D16EBB" w:rsidRPr="001046D5" w:rsidRDefault="00D16EBB" w:rsidP="00D16EBB">
      <w:pPr>
        <w:tabs>
          <w:tab w:val="left" w:pos="854"/>
        </w:tabs>
        <w:ind w:right="54"/>
        <w:rPr>
          <w:rFonts w:ascii="Times New Roman" w:hAnsi="Times New Roman"/>
          <w:sz w:val="19"/>
          <w:szCs w:val="19"/>
        </w:rPr>
      </w:pPr>
    </w:p>
    <w:p w14:paraId="3279F40D" w14:textId="77777777" w:rsidR="00D16EBB" w:rsidRPr="001046D5" w:rsidRDefault="00D16EBB" w:rsidP="00D16EBB">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0B946BB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7F43E6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00A5B0B"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3853913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78F77546"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85AED66" w14:textId="77777777" w:rsidR="00D16EBB" w:rsidRPr="001046D5" w:rsidRDefault="00D16EBB" w:rsidP="00D16EBB">
      <w:pPr>
        <w:widowControl w:val="0"/>
        <w:numPr>
          <w:ilvl w:val="0"/>
          <w:numId w:val="44"/>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63523C57"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4E1D116" w14:textId="77777777" w:rsidR="00D16EBB" w:rsidRPr="001046D5" w:rsidRDefault="00D16EBB" w:rsidP="00D16EBB">
      <w:pPr>
        <w:widowControl w:val="0"/>
        <w:numPr>
          <w:ilvl w:val="0"/>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461F200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331C304A" w14:textId="77777777" w:rsidR="00D16EBB" w:rsidRPr="001046D5" w:rsidRDefault="00D16EBB" w:rsidP="00D16EBB">
      <w:pPr>
        <w:widowControl w:val="0"/>
        <w:numPr>
          <w:ilvl w:val="0"/>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5B7563D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185257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BFA728A"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4208CFBB"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67160A3B"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5393565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566450C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17C925A"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307644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4D9EF2F9"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65DC2BF9"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A8FE76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0DADC64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9CFD9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7B97B9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31C76C1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4A8A30C1"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327D2EC3"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0777AFB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59D57F4"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5043D5E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5571C37A"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86500E1" w14:textId="77777777" w:rsidR="00D16EBB" w:rsidRPr="001046D5" w:rsidRDefault="00D16EBB" w:rsidP="00D16EBB">
      <w:pPr>
        <w:ind w:right="54"/>
        <w:jc w:val="center"/>
        <w:rPr>
          <w:rFonts w:ascii="Times New Roman" w:hAnsi="Times New Roman"/>
          <w:sz w:val="19"/>
          <w:szCs w:val="19"/>
        </w:rPr>
      </w:pPr>
    </w:p>
    <w:p w14:paraId="25DF7E3F" w14:textId="77777777" w:rsidR="00D16EBB" w:rsidRPr="001046D5" w:rsidRDefault="00D16EBB" w:rsidP="00D16EBB">
      <w:pPr>
        <w:ind w:right="54"/>
        <w:jc w:val="center"/>
        <w:rPr>
          <w:rFonts w:ascii="Times New Roman" w:hAnsi="Times New Roman"/>
          <w:sz w:val="19"/>
          <w:szCs w:val="19"/>
        </w:rPr>
      </w:pPr>
    </w:p>
    <w:p w14:paraId="09FB0DCF"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7F4D664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759DF2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DD3A77A"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2BCCBCE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6877ABA1"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20024CA"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A90496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3C5CBD19"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4CCF4943" w14:textId="77777777" w:rsidR="00D16EBB" w:rsidRPr="001046D5" w:rsidRDefault="00D16EBB" w:rsidP="00D16EBB">
      <w:pPr>
        <w:tabs>
          <w:tab w:val="left" w:pos="562"/>
          <w:tab w:val="left" w:pos="563"/>
        </w:tabs>
        <w:ind w:right="54"/>
        <w:jc w:val="both"/>
        <w:rPr>
          <w:rFonts w:ascii="Times New Roman" w:hAnsi="Times New Roman"/>
          <w:b/>
          <w:sz w:val="19"/>
          <w:szCs w:val="19"/>
        </w:rPr>
      </w:pPr>
    </w:p>
    <w:p w14:paraId="473A7FB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2A43147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6A74991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6218689" w14:textId="77777777" w:rsidR="00D16EBB" w:rsidRPr="001046D5" w:rsidRDefault="00D16EBB" w:rsidP="00D16EBB">
      <w:pPr>
        <w:widowControl w:val="0"/>
        <w:numPr>
          <w:ilvl w:val="0"/>
          <w:numId w:val="41"/>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1F32E953" w14:textId="77777777" w:rsidR="00D16EBB" w:rsidRPr="001046D5" w:rsidRDefault="00D16EBB" w:rsidP="00D16EBB">
      <w:pPr>
        <w:widowControl w:val="0"/>
        <w:numPr>
          <w:ilvl w:val="0"/>
          <w:numId w:val="41"/>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7F2DC76D" w14:textId="77777777" w:rsidR="00D16EBB" w:rsidRPr="001046D5" w:rsidRDefault="00D16EBB" w:rsidP="00D16EBB">
      <w:pPr>
        <w:widowControl w:val="0"/>
        <w:numPr>
          <w:ilvl w:val="0"/>
          <w:numId w:val="41"/>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1A489C3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E9E522E"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4AC3AB3E" w14:textId="77777777" w:rsidR="00D16EBB" w:rsidRPr="001046D5" w:rsidRDefault="00D16EBB" w:rsidP="00D16EBB">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4F8D3F2A"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78BD1FB2" w14:textId="77777777" w:rsidR="00D16EBB" w:rsidRPr="001046D5" w:rsidRDefault="00D16EBB" w:rsidP="00D16EBB">
      <w:pPr>
        <w:tabs>
          <w:tab w:val="left" w:pos="873"/>
        </w:tabs>
        <w:ind w:right="54"/>
        <w:jc w:val="both"/>
        <w:rPr>
          <w:rFonts w:ascii="Times New Roman" w:hAnsi="Times New Roman"/>
          <w:sz w:val="19"/>
          <w:szCs w:val="19"/>
        </w:rPr>
      </w:pPr>
    </w:p>
    <w:p w14:paraId="0A75F005" w14:textId="77777777" w:rsidR="00D16EBB" w:rsidRPr="001046D5" w:rsidRDefault="00D16EBB" w:rsidP="00D16EBB">
      <w:pPr>
        <w:widowControl w:val="0"/>
        <w:numPr>
          <w:ilvl w:val="3"/>
          <w:numId w:val="42"/>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985A922"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47B67BD5"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3EB9653C"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96D73E1" w14:textId="77777777" w:rsidR="00D16EBB" w:rsidRPr="001046D5" w:rsidRDefault="00D16EBB" w:rsidP="00D16EBB">
      <w:pPr>
        <w:tabs>
          <w:tab w:val="left" w:pos="1228"/>
        </w:tabs>
        <w:ind w:right="54"/>
        <w:jc w:val="both"/>
        <w:rPr>
          <w:rFonts w:ascii="Times New Roman" w:hAnsi="Times New Roman"/>
          <w:sz w:val="19"/>
          <w:szCs w:val="19"/>
        </w:rPr>
      </w:pPr>
    </w:p>
    <w:p w14:paraId="27036AB6"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49219824" w14:textId="77777777" w:rsidR="00D16EBB" w:rsidRPr="001046D5" w:rsidRDefault="00D16EBB" w:rsidP="00D16EBB">
      <w:pPr>
        <w:tabs>
          <w:tab w:val="left" w:pos="873"/>
        </w:tabs>
        <w:ind w:right="54"/>
        <w:jc w:val="both"/>
        <w:rPr>
          <w:rFonts w:ascii="Times New Roman" w:hAnsi="Times New Roman"/>
          <w:sz w:val="19"/>
          <w:szCs w:val="19"/>
        </w:rPr>
      </w:pPr>
    </w:p>
    <w:p w14:paraId="28D6769F"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4691678F" w14:textId="77777777" w:rsidR="00D16EBB" w:rsidRPr="001046D5" w:rsidRDefault="00D16EBB" w:rsidP="00D16EBB">
      <w:pPr>
        <w:tabs>
          <w:tab w:val="left" w:pos="873"/>
        </w:tabs>
        <w:ind w:right="54"/>
        <w:jc w:val="both"/>
        <w:rPr>
          <w:rFonts w:ascii="Times New Roman" w:hAnsi="Times New Roman"/>
          <w:sz w:val="19"/>
          <w:szCs w:val="19"/>
        </w:rPr>
      </w:pPr>
    </w:p>
    <w:p w14:paraId="533EC2D2"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29C4E561"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01A09415"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085D94F1" w14:textId="77777777" w:rsidR="00D16EBB" w:rsidRPr="001046D5" w:rsidRDefault="00D16EBB" w:rsidP="00D16EBB">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09279495"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4E7BCB7E" w14:textId="77777777" w:rsidR="00D16EBB" w:rsidRPr="001046D5" w:rsidRDefault="00D16EBB" w:rsidP="00D16EBB">
      <w:pPr>
        <w:tabs>
          <w:tab w:val="left" w:pos="873"/>
        </w:tabs>
        <w:ind w:right="54"/>
        <w:jc w:val="both"/>
        <w:rPr>
          <w:rFonts w:ascii="Times New Roman" w:hAnsi="Times New Roman"/>
          <w:sz w:val="19"/>
          <w:szCs w:val="19"/>
        </w:rPr>
      </w:pPr>
    </w:p>
    <w:p w14:paraId="7E3A7B2C"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249439C7" w14:textId="77777777" w:rsidR="00D16EBB" w:rsidRPr="001046D5" w:rsidRDefault="00D16EBB" w:rsidP="00D16EBB">
      <w:pPr>
        <w:tabs>
          <w:tab w:val="left" w:pos="873"/>
        </w:tabs>
        <w:ind w:right="54"/>
        <w:jc w:val="both"/>
        <w:rPr>
          <w:rFonts w:ascii="Times New Roman" w:hAnsi="Times New Roman"/>
          <w:sz w:val="19"/>
          <w:szCs w:val="19"/>
        </w:rPr>
      </w:pPr>
    </w:p>
    <w:p w14:paraId="65794542"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7862D721" w14:textId="77777777" w:rsidR="00D16EBB" w:rsidRPr="001046D5" w:rsidRDefault="00D16EBB" w:rsidP="00D16EBB">
      <w:pPr>
        <w:tabs>
          <w:tab w:val="left" w:pos="873"/>
        </w:tabs>
        <w:ind w:right="54"/>
        <w:jc w:val="both"/>
        <w:rPr>
          <w:rFonts w:ascii="Times New Roman" w:hAnsi="Times New Roman"/>
          <w:w w:val="90"/>
          <w:sz w:val="19"/>
          <w:szCs w:val="19"/>
        </w:rPr>
      </w:pPr>
    </w:p>
    <w:p w14:paraId="02E40B3F"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019025EA"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120B3411"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lastRenderedPageBreak/>
        <w:t xml:space="preserve">The data importer shall retain the personal data for no longer than necessary for the purpose(s) for which it is </w:t>
      </w:r>
      <w:bookmarkStart w:id="11" w:name="_bookmark25"/>
      <w:bookmarkEnd w:id="11"/>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3"/>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52D9212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EDA7A1E"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4E8BBAD9"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618BEAA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4FB6D280"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33B668A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77DA3EB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0AA5B19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119B2BC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8EC1C8F"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5105F8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02EC0F9"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5CADE9F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6F6B7C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11F5F6F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410EE47"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3891CD4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C7CA1BD"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6455A90C"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54325F3"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3C13A70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8FBA9E2"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2" w:name="_bookmark26"/>
      <w:bookmarkEnd w:id="12"/>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49B123F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BBE4F11" w14:textId="77777777" w:rsidR="00D16EBB" w:rsidRPr="001046D5" w:rsidRDefault="00D16EBB" w:rsidP="00D16EBB">
      <w:pPr>
        <w:widowControl w:val="0"/>
        <w:autoSpaceDE w:val="0"/>
        <w:autoSpaceDN w:val="0"/>
        <w:spacing w:line="240" w:lineRule="auto"/>
        <w:ind w:right="57"/>
        <w:jc w:val="both"/>
        <w:rPr>
          <w:rFonts w:ascii="Times New Roman" w:eastAsia="Cambria" w:hAnsi="Times New Roman"/>
          <w:sz w:val="19"/>
          <w:szCs w:val="19"/>
          <w:lang w:val="en-US"/>
        </w:rPr>
      </w:pPr>
      <w:bookmarkStart w:id="13" w:name="_bookmark27"/>
      <w:bookmarkEnd w:id="13"/>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4"/>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3EEC14D2" w14:textId="77777777" w:rsidR="00D16EBB" w:rsidRPr="001046D5" w:rsidRDefault="00D16EBB" w:rsidP="00D16EBB">
      <w:pPr>
        <w:widowControl w:val="0"/>
        <w:autoSpaceDE w:val="0"/>
        <w:autoSpaceDN w:val="0"/>
        <w:spacing w:line="240" w:lineRule="auto"/>
        <w:ind w:right="54" w:hanging="1"/>
        <w:jc w:val="both"/>
        <w:rPr>
          <w:rFonts w:ascii="Times New Roman" w:eastAsia="Cambria" w:hAnsi="Times New Roman"/>
          <w:sz w:val="19"/>
          <w:szCs w:val="19"/>
          <w:lang w:val="en-US"/>
        </w:rPr>
      </w:pPr>
    </w:p>
    <w:p w14:paraId="01E7875F"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2A40FB24"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19EF4D54"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0C76514E"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3219E33F"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262FAD6C"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0E1CD14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p>
    <w:p w14:paraId="0295E18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4AFA6D4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43F508F"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0C022990" w14:textId="77777777" w:rsidR="00D16EBB" w:rsidRPr="001046D5" w:rsidRDefault="00D16EBB" w:rsidP="00D16EBB">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4A0121D9"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287C65F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75F7570"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34292DF1" w14:textId="77777777" w:rsidR="00D16EBB" w:rsidRPr="001046D5" w:rsidRDefault="00D16EBB" w:rsidP="00D16EBB">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2AD451B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2E509BAC" w14:textId="77777777" w:rsidR="00D16EBB" w:rsidRPr="001046D5" w:rsidRDefault="00D16EBB" w:rsidP="00D16EBB">
      <w:pPr>
        <w:tabs>
          <w:tab w:val="left" w:pos="873"/>
        </w:tabs>
        <w:ind w:right="54"/>
        <w:rPr>
          <w:rFonts w:ascii="Times New Roman" w:hAnsi="Times New Roman"/>
          <w:sz w:val="19"/>
          <w:szCs w:val="19"/>
        </w:rPr>
      </w:pPr>
    </w:p>
    <w:p w14:paraId="6570F16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38EA9134" w14:textId="77777777" w:rsidR="00D16EBB" w:rsidRPr="001046D5" w:rsidRDefault="00D16EBB" w:rsidP="00D16EBB">
      <w:pPr>
        <w:tabs>
          <w:tab w:val="left" w:pos="411"/>
        </w:tabs>
        <w:ind w:right="54"/>
        <w:rPr>
          <w:rFonts w:ascii="Times New Roman" w:hAnsi="Times New Roman"/>
          <w:w w:val="90"/>
          <w:sz w:val="19"/>
          <w:szCs w:val="19"/>
        </w:rPr>
      </w:pPr>
    </w:p>
    <w:p w14:paraId="19D150FC" w14:textId="77777777" w:rsidR="00D16EBB" w:rsidRPr="001046D5" w:rsidRDefault="00D16EBB" w:rsidP="00D16EBB">
      <w:pPr>
        <w:tabs>
          <w:tab w:val="left" w:pos="411"/>
        </w:tabs>
        <w:ind w:right="54"/>
        <w:rPr>
          <w:rFonts w:ascii="Times New Roman" w:hAnsi="Times New Roman"/>
          <w:sz w:val="19"/>
          <w:szCs w:val="19"/>
        </w:rPr>
      </w:pPr>
    </w:p>
    <w:p w14:paraId="0E1C85E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7749A4C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F43CA39"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6B1DBD3"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4" w:name="_bookmark41"/>
      <w:bookmarkEnd w:id="14"/>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5"/>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304B15C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B9045BE" w14:textId="77777777" w:rsidR="00D16EBB" w:rsidRPr="001046D5" w:rsidRDefault="00D16EBB" w:rsidP="00D16EBB">
      <w:pPr>
        <w:widowControl w:val="0"/>
        <w:numPr>
          <w:ilvl w:val="1"/>
          <w:numId w:val="4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78D075E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048A7C9"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2E59CE1F"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464537BB"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6877CA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6AC6B26"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2F9765A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227647"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6B2062B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4793B3D" w14:textId="77777777" w:rsidR="00D16EBB" w:rsidRPr="001046D5" w:rsidRDefault="00D16EBB" w:rsidP="00D16EBB">
      <w:pPr>
        <w:widowControl w:val="0"/>
        <w:numPr>
          <w:ilvl w:val="2"/>
          <w:numId w:val="45"/>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49E264C2" w14:textId="77777777" w:rsidR="00D16EBB" w:rsidRPr="001046D5" w:rsidRDefault="00D16EBB" w:rsidP="00D16EBB">
      <w:pPr>
        <w:widowControl w:val="0"/>
        <w:numPr>
          <w:ilvl w:val="2"/>
          <w:numId w:val="45"/>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0D4038E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3D3A1E6"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18F6E64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2EDC142"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061BDE0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621F009"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0F02714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BC0426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9C0373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E12419E"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4D6C3D0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4C6E7F2D"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611B352" w14:textId="77777777" w:rsidR="00D16EBB" w:rsidRPr="001046D5" w:rsidRDefault="00D16EBB" w:rsidP="00D16EBB">
      <w:pPr>
        <w:widowControl w:val="0"/>
        <w:numPr>
          <w:ilvl w:val="0"/>
          <w:numId w:val="39"/>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30191FB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EE1870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bookmarkStart w:id="15" w:name="_bookmark43"/>
      <w:bookmarkEnd w:id="15"/>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6"/>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3D067E3F"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p>
    <w:p w14:paraId="3D261B24"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79EC0F4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0127FB6"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lastRenderedPageBreak/>
        <w:t>Where the data subject invokes a third-party beneficiary right pursuant to Clause 3, the data importer shall accept the decision of the data subject to:</w:t>
      </w:r>
    </w:p>
    <w:p w14:paraId="10BA6B6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AB7BCEA" w14:textId="77777777" w:rsidR="00D16EBB" w:rsidRPr="001046D5" w:rsidRDefault="00D16EBB" w:rsidP="00D16EBB">
      <w:pPr>
        <w:widowControl w:val="0"/>
        <w:numPr>
          <w:ilvl w:val="1"/>
          <w:numId w:val="39"/>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55D73D11" w14:textId="77777777" w:rsidR="00D16EBB" w:rsidRPr="001046D5" w:rsidRDefault="00D16EBB" w:rsidP="00D16EBB">
      <w:pPr>
        <w:widowControl w:val="0"/>
        <w:numPr>
          <w:ilvl w:val="1"/>
          <w:numId w:val="39"/>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3D4E89C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908272E"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bookmarkStart w:id="16" w:name="_bookmark44"/>
      <w:bookmarkEnd w:id="16"/>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18D3D6A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1DF387D"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3B86C92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CDF0042"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5219B4D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F3ADC1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01B401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4076A05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21F2690D" w14:textId="77777777" w:rsidR="00D16EBB" w:rsidRPr="001046D5" w:rsidRDefault="00D16EBB" w:rsidP="00D16EBB">
      <w:pPr>
        <w:ind w:right="54"/>
        <w:rPr>
          <w:rFonts w:ascii="Times New Roman" w:hAnsi="Times New Roman"/>
          <w:b/>
          <w:sz w:val="19"/>
          <w:szCs w:val="19"/>
        </w:rPr>
      </w:pPr>
    </w:p>
    <w:p w14:paraId="6BB4CEB8"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26B4F2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9C72FDB"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2983A50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A5DAC92"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36B2200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A836EDA"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4F4097E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C0F8826" w14:textId="77777777" w:rsidR="00D16EBB" w:rsidRPr="001046D5" w:rsidRDefault="00D16EBB" w:rsidP="00D16EBB">
      <w:pPr>
        <w:widowControl w:val="0"/>
        <w:numPr>
          <w:ilvl w:val="0"/>
          <w:numId w:val="3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7AE70BD8" w14:textId="77777777" w:rsidR="00D16EBB" w:rsidRPr="001046D5" w:rsidRDefault="00D16EBB" w:rsidP="00D16EBB">
      <w:pPr>
        <w:ind w:right="54"/>
        <w:jc w:val="center"/>
        <w:rPr>
          <w:rFonts w:ascii="Times New Roman" w:hAnsi="Times New Roman"/>
          <w:i/>
          <w:w w:val="95"/>
          <w:sz w:val="19"/>
          <w:szCs w:val="19"/>
        </w:rPr>
      </w:pPr>
    </w:p>
    <w:p w14:paraId="0CBE48FF" w14:textId="77777777" w:rsidR="00D16EBB" w:rsidRPr="001046D5" w:rsidRDefault="00D16EBB" w:rsidP="00D16EBB">
      <w:pPr>
        <w:ind w:right="54"/>
        <w:jc w:val="center"/>
        <w:rPr>
          <w:rFonts w:ascii="Times New Roman" w:hAnsi="Times New Roman"/>
          <w:i/>
          <w:w w:val="95"/>
          <w:sz w:val="19"/>
          <w:szCs w:val="19"/>
        </w:rPr>
      </w:pPr>
    </w:p>
    <w:p w14:paraId="7B0304E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3DE0CAF8"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73D76209"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p>
    <w:p w14:paraId="28D8DA39" w14:textId="77777777" w:rsidR="00D16EBB" w:rsidRPr="001046D5" w:rsidRDefault="00D16EBB" w:rsidP="00D16EBB">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2238865D"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D876677" w14:textId="77777777" w:rsidR="00D16EBB" w:rsidRPr="001046D5" w:rsidRDefault="00D16EBB" w:rsidP="00D16EBB">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7E72C46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3E5E09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4E6B33C"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5176FA9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7814A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5BCFB13"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3DF8C86B"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0C2D7369" w14:textId="77777777" w:rsidR="00D16EBB" w:rsidRPr="001046D5" w:rsidRDefault="00D16EBB" w:rsidP="00D16EBB">
      <w:pPr>
        <w:ind w:right="54"/>
        <w:rPr>
          <w:rFonts w:ascii="Times New Roman" w:hAnsi="Times New Roman"/>
          <w:i/>
          <w:sz w:val="19"/>
          <w:szCs w:val="19"/>
        </w:rPr>
      </w:pPr>
    </w:p>
    <w:p w14:paraId="46B14202"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lastRenderedPageBreak/>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193E2FC7" w14:textId="77777777" w:rsidR="00D16EBB" w:rsidRPr="001046D5" w:rsidRDefault="00D16EBB" w:rsidP="00D16EBB">
      <w:pPr>
        <w:tabs>
          <w:tab w:val="left" w:pos="411"/>
        </w:tabs>
        <w:ind w:right="54"/>
        <w:rPr>
          <w:rFonts w:ascii="Times New Roman" w:hAnsi="Times New Roman"/>
          <w:sz w:val="19"/>
          <w:szCs w:val="19"/>
        </w:rPr>
      </w:pPr>
    </w:p>
    <w:p w14:paraId="01BBB219"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18AC2387" w14:textId="77777777" w:rsidR="00D16EBB" w:rsidRPr="001046D5" w:rsidRDefault="00D16EBB" w:rsidP="00D16EBB">
      <w:pPr>
        <w:tabs>
          <w:tab w:val="left" w:pos="411"/>
        </w:tabs>
        <w:ind w:right="54"/>
        <w:rPr>
          <w:rFonts w:ascii="Times New Roman" w:hAnsi="Times New Roman"/>
          <w:sz w:val="19"/>
          <w:szCs w:val="19"/>
        </w:rPr>
      </w:pPr>
    </w:p>
    <w:p w14:paraId="1EDBBF99"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6F521AFC"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7" w:name="_bookmark45"/>
      <w:bookmarkEnd w:id="17"/>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7"/>
        </w:r>
        <w:r w:rsidRPr="001046D5">
          <w:rPr>
            <w:rFonts w:ascii="Times New Roman" w:hAnsi="Times New Roman"/>
            <w:sz w:val="19"/>
            <w:szCs w:val="19"/>
          </w:rPr>
          <w:t>)</w:t>
        </w:r>
      </w:hyperlink>
      <w:r w:rsidRPr="001046D5">
        <w:rPr>
          <w:rFonts w:ascii="Times New Roman" w:hAnsi="Times New Roman"/>
          <w:sz w:val="19"/>
          <w:szCs w:val="19"/>
        </w:rPr>
        <w:t>;</w:t>
      </w:r>
    </w:p>
    <w:p w14:paraId="3BE21D8C"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6C94623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387E5F1"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5F8D170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2B87401"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94720C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8C07682"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0A8F56B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7FF275D"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5295F60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0D0D5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5C59A6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78C1F693"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441D615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362BE481"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bookmarkStart w:id="18" w:name="_bookmark46"/>
      <w:bookmarkEnd w:id="18"/>
      <w:r w:rsidRPr="001046D5">
        <w:rPr>
          <w:rFonts w:ascii="Times New Roman" w:eastAsia="Cambria" w:hAnsi="Times New Roman"/>
          <w:b/>
          <w:bCs/>
          <w:sz w:val="19"/>
          <w:szCs w:val="19"/>
          <w:lang w:val="en-US"/>
        </w:rPr>
        <w:t>14.1 Notification</w:t>
      </w:r>
    </w:p>
    <w:p w14:paraId="4CE9EE8C"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57147DA"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25DE4B9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07A292" w14:textId="77777777" w:rsidR="00D16EBB" w:rsidRPr="001046D5" w:rsidRDefault="00D16EBB" w:rsidP="00D16EBB">
      <w:pPr>
        <w:widowControl w:val="0"/>
        <w:numPr>
          <w:ilvl w:val="3"/>
          <w:numId w:val="35"/>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2BF4A165" w14:textId="77777777" w:rsidR="00D16EBB" w:rsidRPr="001046D5" w:rsidRDefault="00D16EBB" w:rsidP="00D16EBB">
      <w:pPr>
        <w:widowControl w:val="0"/>
        <w:numPr>
          <w:ilvl w:val="3"/>
          <w:numId w:val="35"/>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62E057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395A246"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2E7F3DD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274E002"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38C2AAA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F1ABC04"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5FABA10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64D262A"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68BE01E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5CFE25" w14:textId="77777777" w:rsidR="00D16EBB" w:rsidRPr="001046D5" w:rsidRDefault="00D16EBB" w:rsidP="00D16EBB">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768EC6DA"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5E6F8B3C"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783D685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6D7DE5D"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027A883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1C7F461"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5EF6FDA3" w14:textId="77777777" w:rsidR="00D16EBB" w:rsidRPr="001046D5" w:rsidRDefault="00D16EBB" w:rsidP="00D16EBB">
      <w:pPr>
        <w:ind w:right="54"/>
        <w:jc w:val="center"/>
        <w:rPr>
          <w:rFonts w:ascii="Times New Roman" w:hAnsi="Times New Roman"/>
          <w:w w:val="95"/>
          <w:sz w:val="19"/>
          <w:szCs w:val="19"/>
        </w:rPr>
      </w:pPr>
    </w:p>
    <w:p w14:paraId="446D433C" w14:textId="77777777" w:rsidR="00D16EBB" w:rsidRPr="001046D5" w:rsidRDefault="00D16EBB" w:rsidP="00D16EBB">
      <w:pPr>
        <w:ind w:right="54"/>
        <w:jc w:val="center"/>
        <w:rPr>
          <w:rFonts w:ascii="Times New Roman" w:hAnsi="Times New Roman"/>
          <w:w w:val="95"/>
          <w:sz w:val="19"/>
          <w:szCs w:val="19"/>
        </w:rPr>
      </w:pPr>
    </w:p>
    <w:p w14:paraId="2EB939A7"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12E581E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9B44FC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5658A9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0382A20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458E412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D665CDE"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5B059979" w14:textId="77777777" w:rsidR="00D16EBB" w:rsidRPr="001046D5" w:rsidRDefault="00D16EBB" w:rsidP="00D16EBB">
      <w:pPr>
        <w:tabs>
          <w:tab w:val="left" w:pos="411"/>
        </w:tabs>
        <w:ind w:right="54"/>
        <w:rPr>
          <w:rFonts w:ascii="Times New Roman" w:hAnsi="Times New Roman"/>
          <w:sz w:val="19"/>
          <w:szCs w:val="19"/>
        </w:rPr>
      </w:pPr>
    </w:p>
    <w:p w14:paraId="00DD954C"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4FB52C05" w14:textId="77777777" w:rsidR="00D16EBB" w:rsidRPr="001046D5" w:rsidRDefault="00D16EBB" w:rsidP="00D16EBB">
      <w:pPr>
        <w:tabs>
          <w:tab w:val="left" w:pos="411"/>
        </w:tabs>
        <w:ind w:right="54"/>
        <w:rPr>
          <w:rFonts w:ascii="Times New Roman" w:hAnsi="Times New Roman"/>
          <w:sz w:val="19"/>
          <w:szCs w:val="19"/>
        </w:rPr>
      </w:pPr>
    </w:p>
    <w:p w14:paraId="7466AA7C"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21A74737" w14:textId="77777777" w:rsidR="00D16EBB" w:rsidRPr="001046D5" w:rsidRDefault="00D16EBB" w:rsidP="00D16EBB">
      <w:pPr>
        <w:tabs>
          <w:tab w:val="left" w:pos="411"/>
        </w:tabs>
        <w:ind w:right="54"/>
        <w:rPr>
          <w:rFonts w:ascii="Times New Roman" w:hAnsi="Times New Roman"/>
          <w:sz w:val="19"/>
          <w:szCs w:val="19"/>
        </w:rPr>
      </w:pPr>
    </w:p>
    <w:p w14:paraId="2963DFAD"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7788A964"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50D74E59"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6EE59142" w14:textId="77777777" w:rsidR="00D16EBB" w:rsidRPr="001046D5" w:rsidRDefault="00D16EBB" w:rsidP="00D16EBB">
      <w:pPr>
        <w:tabs>
          <w:tab w:val="left" w:pos="766"/>
        </w:tabs>
        <w:ind w:right="54"/>
        <w:rPr>
          <w:rFonts w:ascii="Times New Roman" w:hAnsi="Times New Roman"/>
          <w:sz w:val="19"/>
          <w:szCs w:val="19"/>
        </w:rPr>
      </w:pPr>
    </w:p>
    <w:p w14:paraId="78028483"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13A2996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5FE35849"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FBEC2E2" w14:textId="77777777" w:rsidR="00D16EBB" w:rsidRPr="001046D5" w:rsidRDefault="00D16EBB" w:rsidP="00D16EBB">
      <w:pPr>
        <w:tabs>
          <w:tab w:val="left" w:pos="411"/>
        </w:tabs>
        <w:ind w:right="54"/>
        <w:rPr>
          <w:rFonts w:ascii="Times New Roman" w:hAnsi="Times New Roman"/>
          <w:sz w:val="19"/>
          <w:szCs w:val="19"/>
        </w:rPr>
      </w:pPr>
    </w:p>
    <w:p w14:paraId="44473430"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7AA9F85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5A918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329E378"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1908286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69026E33"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1D4A8D9F" w14:textId="77777777" w:rsidR="00D16EBB" w:rsidRPr="001046D5" w:rsidRDefault="00D16EBB" w:rsidP="00D16EBB">
      <w:pPr>
        <w:ind w:right="54"/>
        <w:rPr>
          <w:rFonts w:ascii="Times New Roman" w:hAnsi="Times New Roman"/>
          <w:b/>
          <w:sz w:val="19"/>
          <w:szCs w:val="19"/>
        </w:rPr>
      </w:pPr>
    </w:p>
    <w:p w14:paraId="5027C03D" w14:textId="77777777" w:rsidR="00D16EBB" w:rsidRPr="001046D5" w:rsidRDefault="00D16EBB" w:rsidP="00D16EBB">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2006B5D6" w14:textId="77777777" w:rsidR="00D16EBB" w:rsidRPr="001046D5" w:rsidRDefault="00D16EBB" w:rsidP="00D16EBB">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3C7A85C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36AA4CB"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6D40CB7F"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69CBB97A"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7975E5A" w14:textId="77777777" w:rsidR="00D16EBB" w:rsidRPr="001046D5" w:rsidRDefault="00D16EBB" w:rsidP="00D16EBB">
      <w:pPr>
        <w:ind w:right="54"/>
        <w:rPr>
          <w:rFonts w:ascii="Times New Roman" w:hAnsi="Times New Roman"/>
          <w:b/>
          <w:sz w:val="19"/>
          <w:szCs w:val="19"/>
        </w:rPr>
      </w:pPr>
    </w:p>
    <w:p w14:paraId="150B8527" w14:textId="77777777" w:rsidR="00D16EBB" w:rsidRPr="001046D5" w:rsidRDefault="00D16EBB" w:rsidP="00D16EBB">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5FFF691" w14:textId="77777777" w:rsidR="00D16EBB" w:rsidRPr="001046D5" w:rsidRDefault="00D16EBB" w:rsidP="00D16EBB">
      <w:pPr>
        <w:tabs>
          <w:tab w:val="left" w:pos="411"/>
        </w:tabs>
        <w:ind w:right="54"/>
        <w:rPr>
          <w:rFonts w:ascii="Times New Roman" w:hAnsi="Times New Roman"/>
          <w:sz w:val="19"/>
          <w:szCs w:val="19"/>
        </w:rPr>
      </w:pPr>
    </w:p>
    <w:p w14:paraId="77A30ADD" w14:textId="77777777" w:rsidR="00D16EBB" w:rsidRPr="001046D5" w:rsidRDefault="00D16EBB" w:rsidP="00D16EBB">
      <w:pPr>
        <w:widowControl w:val="0"/>
        <w:numPr>
          <w:ilvl w:val="0"/>
          <w:numId w:val="33"/>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44E4B998" w14:textId="77777777" w:rsidR="00D16EBB" w:rsidRPr="001046D5" w:rsidRDefault="00D16EBB" w:rsidP="00D16EBB">
      <w:pPr>
        <w:tabs>
          <w:tab w:val="left" w:pos="411"/>
          <w:tab w:val="left" w:pos="4572"/>
        </w:tabs>
        <w:ind w:right="54"/>
        <w:rPr>
          <w:rFonts w:ascii="Times New Roman" w:hAnsi="Times New Roman"/>
          <w:sz w:val="19"/>
          <w:szCs w:val="19"/>
        </w:rPr>
      </w:pPr>
    </w:p>
    <w:p w14:paraId="15B0D90F" w14:textId="77777777" w:rsidR="00D16EBB" w:rsidRPr="001046D5" w:rsidRDefault="00D16EBB" w:rsidP="00D16EBB">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3C83C9F3" w14:textId="77777777" w:rsidR="00D16EBB" w:rsidRPr="001046D5" w:rsidRDefault="00D16EBB" w:rsidP="00D16EBB">
      <w:pPr>
        <w:tabs>
          <w:tab w:val="left" w:pos="411"/>
        </w:tabs>
        <w:ind w:right="54"/>
        <w:rPr>
          <w:rFonts w:ascii="Times New Roman" w:hAnsi="Times New Roman"/>
          <w:sz w:val="19"/>
          <w:szCs w:val="19"/>
        </w:rPr>
      </w:pPr>
    </w:p>
    <w:p w14:paraId="26E73D48" w14:textId="77777777" w:rsidR="00D16EBB" w:rsidRPr="001046D5" w:rsidRDefault="00D16EBB" w:rsidP="00D16EBB">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1026AA0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654C0B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C719926"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5D0D25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7362A2" w14:textId="77777777" w:rsidR="00D16EBB" w:rsidRPr="001046D5" w:rsidRDefault="00D16EBB" w:rsidP="00D16EBB">
      <w:pPr>
        <w:rPr>
          <w:rFonts w:ascii="Times New Roman" w:hAnsi="Times New Roman"/>
          <w:i/>
          <w:sz w:val="19"/>
          <w:szCs w:val="19"/>
        </w:rPr>
      </w:pPr>
      <w:bookmarkStart w:id="19" w:name="APPENDIX_"/>
      <w:bookmarkEnd w:id="19"/>
      <w:r w:rsidRPr="001046D5">
        <w:rPr>
          <w:rFonts w:ascii="Times New Roman" w:hAnsi="Times New Roman"/>
          <w:i/>
          <w:sz w:val="19"/>
          <w:szCs w:val="19"/>
        </w:rPr>
        <w:br w:type="page"/>
      </w:r>
    </w:p>
    <w:p w14:paraId="519BD3A4"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2131EE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p>
    <w:p w14:paraId="12958C71" w14:textId="77777777" w:rsidR="00D16EBB" w:rsidRPr="001046D5" w:rsidRDefault="00D16EBB" w:rsidP="00D16EBB">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0E397C9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p>
    <w:p w14:paraId="4E6D161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relationship, where this transparency can achieved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49F4CEB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FAB06F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F370C51"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2DE0706B" w14:textId="77777777" w:rsidR="00D16EBB" w:rsidRPr="001046D5" w:rsidRDefault="00D16EBB" w:rsidP="00D16EBB">
      <w:pPr>
        <w:rPr>
          <w:rFonts w:ascii="Times New Roman" w:hAnsi="Times New Roman"/>
          <w:sz w:val="19"/>
          <w:szCs w:val="19"/>
        </w:rPr>
      </w:pPr>
      <w:r w:rsidRPr="001046D5">
        <w:rPr>
          <w:rFonts w:ascii="Times New Roman" w:hAnsi="Times New Roman"/>
          <w:sz w:val="19"/>
          <w:szCs w:val="19"/>
        </w:rPr>
        <w:br w:type="page"/>
      </w:r>
    </w:p>
    <w:p w14:paraId="16458F6B" w14:textId="77777777" w:rsidR="00D16EBB" w:rsidRPr="001046D5" w:rsidRDefault="00D16EBB" w:rsidP="00D16EBB">
      <w:pPr>
        <w:ind w:right="54"/>
        <w:rPr>
          <w:rFonts w:ascii="Times New Roman" w:hAnsi="Times New Roman"/>
          <w:sz w:val="19"/>
          <w:szCs w:val="19"/>
        </w:rPr>
      </w:pPr>
    </w:p>
    <w:p w14:paraId="059BA77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3F74E895"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030B803D" w14:textId="77777777" w:rsidR="00D16EBB" w:rsidRPr="001046D5" w:rsidRDefault="00D16EBB" w:rsidP="00D16EBB">
      <w:pPr>
        <w:widowControl w:val="0"/>
        <w:numPr>
          <w:ilvl w:val="0"/>
          <w:numId w:val="32"/>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6B434B0C" w14:textId="77777777" w:rsidR="00D16EBB" w:rsidRPr="001046D5" w:rsidRDefault="00D16EBB" w:rsidP="00D16EBB">
      <w:pPr>
        <w:ind w:right="54"/>
        <w:jc w:val="both"/>
        <w:rPr>
          <w:rFonts w:ascii="Times New Roman" w:hAnsi="Times New Roman"/>
          <w:b/>
          <w:w w:val="85"/>
          <w:sz w:val="19"/>
          <w:szCs w:val="19"/>
        </w:rPr>
      </w:pPr>
    </w:p>
    <w:p w14:paraId="0FA2EF9E" w14:textId="77777777" w:rsidR="00D16EBB" w:rsidRPr="001046D5" w:rsidRDefault="00D16EBB" w:rsidP="00D16EBB">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78CF4C4C"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43AEFF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2B9B801B" w14:textId="0F3D57A9"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CE4FCE">
        <w:rPr>
          <w:rFonts w:ascii="Times New Roman" w:eastAsia="Cambria" w:hAnsi="Times New Roman"/>
          <w:sz w:val="19"/>
          <w:szCs w:val="19"/>
          <w:lang w:val="en-GB"/>
        </w:rPr>
        <w:t>.</w:t>
      </w:r>
    </w:p>
    <w:p w14:paraId="238BD9CB" w14:textId="2E3ACC99" w:rsidR="00017F18" w:rsidRDefault="00D16EBB" w:rsidP="00D16EBB">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CB4D6C">
        <w:rPr>
          <w:rFonts w:ascii="Times New Roman" w:eastAsia="Cambria" w:hAnsi="Times New Roman"/>
          <w:color w:val="000000"/>
          <w:sz w:val="19"/>
          <w:szCs w:val="19"/>
          <w:lang w:val="en-US"/>
        </w:rPr>
        <w:t>Chief Executive Officer (CEO)</w:t>
      </w:r>
      <w:r w:rsidRPr="001046D5">
        <w:rPr>
          <w:rFonts w:ascii="Times New Roman" w:eastAsia="Cambria" w:hAnsi="Times New Roman"/>
          <w:color w:val="000000"/>
          <w:sz w:val="19"/>
          <w:szCs w:val="19"/>
          <w:lang w:val="en-US"/>
        </w:rPr>
        <w:t xml:space="preserve">. </w:t>
      </w:r>
    </w:p>
    <w:p w14:paraId="078E6115" w14:textId="70E530BE"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25"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7C2F0ADD" w14:textId="6F643050"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CE4FCE">
        <w:rPr>
          <w:rFonts w:ascii="Times New Roman" w:eastAsia="Cambria" w:hAnsi="Times New Roman"/>
          <w:color w:val="000000"/>
          <w:sz w:val="19"/>
          <w:szCs w:val="19"/>
          <w:lang w:val="en-US"/>
        </w:rPr>
        <w:t>.</w:t>
      </w:r>
    </w:p>
    <w:p w14:paraId="49B3723D"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1E172ACD"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33C0AEE1" w14:textId="0432709F"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201CB7A"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19E7C3B7" w14:textId="77777777" w:rsidR="00D16EBB" w:rsidRPr="001046D5" w:rsidRDefault="00D16EBB" w:rsidP="00D16EBB">
      <w:pPr>
        <w:spacing w:line="240" w:lineRule="auto"/>
        <w:ind w:left="385"/>
        <w:jc w:val="both"/>
        <w:rPr>
          <w:rFonts w:ascii="Times New Roman" w:hAnsi="Times New Roman"/>
          <w:color w:val="000000"/>
          <w:sz w:val="19"/>
          <w:szCs w:val="19"/>
          <w:lang w:val="en-US"/>
        </w:rPr>
      </w:pPr>
    </w:p>
    <w:p w14:paraId="6B4C0664"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E9E2309"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p>
    <w:p w14:paraId="73B30215" w14:textId="7BEF699B" w:rsidR="00D16EBB" w:rsidRPr="00AE06F9" w:rsidRDefault="00D16EBB" w:rsidP="00D16EBB">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Name: </w:t>
      </w:r>
      <w:r w:rsidRPr="00AE06F9">
        <w:rPr>
          <w:rFonts w:ascii="Times New Roman" w:hAnsi="Times New Roman"/>
          <w:b/>
          <w:bCs/>
          <w:sz w:val="19"/>
          <w:szCs w:val="19"/>
        </w:rPr>
        <w:t>Fundació Hospital Universitari Vall d’Hebron - Institut de Recerca</w:t>
      </w:r>
      <w:r w:rsidR="00CE4FCE">
        <w:rPr>
          <w:rFonts w:ascii="Times New Roman" w:hAnsi="Times New Roman"/>
          <w:b/>
          <w:bCs/>
          <w:sz w:val="19"/>
          <w:szCs w:val="19"/>
        </w:rPr>
        <w:t>.</w:t>
      </w:r>
      <w:r w:rsidRPr="00AE06F9">
        <w:rPr>
          <w:rFonts w:ascii="Times New Roman" w:hAnsi="Times New Roman"/>
          <w:sz w:val="19"/>
          <w:szCs w:val="19"/>
        </w:rPr>
        <w:t xml:space="preserve"> </w:t>
      </w:r>
    </w:p>
    <w:p w14:paraId="3563DC76" w14:textId="4F25E5D8" w:rsidR="00D16EBB" w:rsidRPr="00AE06F9" w:rsidRDefault="00D16EBB" w:rsidP="00D16EBB">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Address: </w:t>
      </w:r>
      <w:r w:rsidRPr="00AE06F9">
        <w:rPr>
          <w:rFonts w:ascii="Times New Roman" w:hAnsi="Times New Roman"/>
          <w:sz w:val="19"/>
          <w:szCs w:val="19"/>
        </w:rPr>
        <w:t>Passeig Vall d’Hebron 119-129, Edifici</w:t>
      </w:r>
      <w:r w:rsidR="00CE4FCE">
        <w:rPr>
          <w:rFonts w:ascii="Times New Roman" w:hAnsi="Times New Roman"/>
          <w:sz w:val="19"/>
          <w:szCs w:val="19"/>
        </w:rPr>
        <w:t xml:space="preserve"> Central</w:t>
      </w:r>
      <w:r w:rsidRPr="00AE06F9">
        <w:rPr>
          <w:rFonts w:ascii="Times New Roman" w:hAnsi="Times New Roman"/>
          <w:sz w:val="19"/>
          <w:szCs w:val="19"/>
        </w:rPr>
        <w:t>, Barcelona (08035)</w:t>
      </w:r>
      <w:r w:rsidR="00CE4FCE">
        <w:rPr>
          <w:rFonts w:ascii="Times New Roman" w:hAnsi="Times New Roman"/>
          <w:sz w:val="19"/>
          <w:szCs w:val="19"/>
        </w:rPr>
        <w:t>, Spain.</w:t>
      </w:r>
    </w:p>
    <w:p w14:paraId="530D6605" w14:textId="0B468CB3" w:rsidR="00D16EBB" w:rsidRPr="00447949" w:rsidRDefault="00D16EBB" w:rsidP="00447949">
      <w:pPr>
        <w:spacing w:line="276" w:lineRule="auto"/>
        <w:ind w:firstLine="284"/>
        <w:jc w:val="both"/>
        <w:rPr>
          <w:rFonts w:ascii="Times New Roman" w:hAnsi="Times New Roman"/>
          <w:snapToGrid w:val="0"/>
          <w:sz w:val="19"/>
          <w:szCs w:val="19"/>
          <w:lang w:val="fr-FR"/>
        </w:rPr>
      </w:pPr>
      <w:r w:rsidRPr="007B7CE7">
        <w:rPr>
          <w:rFonts w:ascii="Times New Roman" w:hAnsi="Times New Roman"/>
          <w:color w:val="000000"/>
          <w:sz w:val="19"/>
          <w:szCs w:val="19"/>
        </w:rPr>
        <w:t xml:space="preserve">Contact person’s name, position and contact details: </w:t>
      </w:r>
      <w:r w:rsidR="007B7CE7" w:rsidRPr="007B7CE7">
        <w:rPr>
          <w:rStyle w:val="ui-provider"/>
          <w:rFonts w:ascii="Times New Roman" w:hAnsi="Times New Roman"/>
          <w:sz w:val="19"/>
          <w:szCs w:val="19"/>
        </w:rPr>
        <w:t>Dr. Begoña Benito Villabriga</w:t>
      </w:r>
      <w:r w:rsidR="007B7CE7" w:rsidRPr="007B7CE7">
        <w:rPr>
          <w:rFonts w:ascii="Times New Roman" w:hAnsi="Times New Roman"/>
          <w:snapToGrid w:val="0"/>
          <w:sz w:val="19"/>
          <w:szCs w:val="19"/>
          <w:lang w:val="fr-FR"/>
        </w:rPr>
        <w:t xml:space="preserve"> </w:t>
      </w:r>
      <w:r w:rsidRPr="007B7CE7">
        <w:rPr>
          <w:rFonts w:ascii="Times New Roman" w:hAnsi="Times New Roman"/>
          <w:color w:val="000000"/>
          <w:sz w:val="19"/>
          <w:szCs w:val="19"/>
        </w:rPr>
        <w:t xml:space="preserve">as </w:t>
      </w:r>
      <w:r w:rsidR="007B7CE7" w:rsidRPr="007B7CE7">
        <w:rPr>
          <w:rFonts w:ascii="Times New Roman" w:hAnsi="Times New Roman"/>
          <w:color w:val="000000"/>
          <w:sz w:val="19"/>
          <w:szCs w:val="19"/>
        </w:rPr>
        <w:t>Director</w:t>
      </w:r>
      <w:r w:rsidRPr="007B7CE7">
        <w:rPr>
          <w:rFonts w:ascii="Times New Roman" w:hAnsi="Times New Roman"/>
          <w:color w:val="000000"/>
          <w:sz w:val="19"/>
          <w:szCs w:val="19"/>
        </w:rPr>
        <w:t xml:space="preserve">. </w:t>
      </w:r>
    </w:p>
    <w:p w14:paraId="440FAEC6" w14:textId="77777777"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sz w:val="19"/>
          <w:szCs w:val="19"/>
          <w:lang w:val="en-GB"/>
        </w:rPr>
        <w:t xml:space="preserve">Data Protection Officer: </w:t>
      </w:r>
      <w:hyperlink r:id="rId26" w:history="1">
        <w:r w:rsidRPr="00AE06F9">
          <w:rPr>
            <w:rFonts w:ascii="Times New Roman" w:hAnsi="Times New Roman"/>
            <w:color w:val="0000FF"/>
            <w:sz w:val="19"/>
            <w:szCs w:val="19"/>
            <w:u w:val="single"/>
            <w:lang w:val="en-GB"/>
          </w:rPr>
          <w:t>dpd@ticsalutsocial.cat</w:t>
        </w:r>
      </w:hyperlink>
      <w:r w:rsidRPr="00AE06F9">
        <w:rPr>
          <w:rFonts w:ascii="Times New Roman" w:hAnsi="Times New Roman"/>
          <w:sz w:val="19"/>
          <w:szCs w:val="19"/>
          <w:lang w:val="en-GB"/>
        </w:rPr>
        <w:t xml:space="preserve"> </w:t>
      </w:r>
    </w:p>
    <w:p w14:paraId="28B0BD6B" w14:textId="363A232C"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Activities relevant to the data transferred under these Clauses: activities necessary to carry out the Study</w:t>
      </w:r>
      <w:r w:rsidR="00CE4FCE">
        <w:rPr>
          <w:rFonts w:ascii="Times New Roman" w:hAnsi="Times New Roman"/>
          <w:color w:val="000000"/>
          <w:sz w:val="19"/>
          <w:szCs w:val="19"/>
          <w:lang w:val="en-US"/>
        </w:rPr>
        <w:t>.</w:t>
      </w:r>
    </w:p>
    <w:p w14:paraId="3B98369D" w14:textId="77777777" w:rsidR="00CE4FCE" w:rsidRDefault="00CE4FCE" w:rsidP="00D16EBB">
      <w:pPr>
        <w:spacing w:line="240" w:lineRule="auto"/>
        <w:ind w:firstLine="284"/>
        <w:jc w:val="both"/>
        <w:rPr>
          <w:rFonts w:ascii="Times New Roman" w:hAnsi="Times New Roman"/>
          <w:color w:val="000000"/>
          <w:sz w:val="19"/>
          <w:szCs w:val="19"/>
          <w:lang w:val="en-US"/>
        </w:rPr>
      </w:pPr>
    </w:p>
    <w:p w14:paraId="52984273" w14:textId="77777777" w:rsidR="00CE4FCE" w:rsidRDefault="00CE4FCE" w:rsidP="00D16EBB">
      <w:pPr>
        <w:spacing w:line="240" w:lineRule="auto"/>
        <w:ind w:firstLine="284"/>
        <w:jc w:val="both"/>
        <w:rPr>
          <w:rFonts w:ascii="Times New Roman" w:hAnsi="Times New Roman"/>
          <w:color w:val="000000"/>
          <w:sz w:val="19"/>
          <w:szCs w:val="19"/>
          <w:lang w:val="en-US"/>
        </w:rPr>
      </w:pPr>
    </w:p>
    <w:p w14:paraId="1F5F8365" w14:textId="597402B2"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Signature and date: ……</w:t>
      </w:r>
      <w:proofErr w:type="gramStart"/>
      <w:r w:rsidRPr="00AE06F9">
        <w:rPr>
          <w:rFonts w:ascii="Times New Roman" w:hAnsi="Times New Roman"/>
          <w:color w:val="000000"/>
          <w:sz w:val="19"/>
          <w:szCs w:val="19"/>
          <w:lang w:val="en-US"/>
        </w:rPr>
        <w:t>…..</w:t>
      </w:r>
      <w:proofErr w:type="gramEnd"/>
    </w:p>
    <w:p w14:paraId="2E408525"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Role (controller/processor): Controller</w:t>
      </w:r>
    </w:p>
    <w:p w14:paraId="7C40B2E8" w14:textId="77777777" w:rsidR="00D16EBB" w:rsidRPr="001046D5" w:rsidRDefault="00D16EBB" w:rsidP="00D16EBB">
      <w:pPr>
        <w:spacing w:line="240" w:lineRule="auto"/>
        <w:ind w:left="385"/>
        <w:jc w:val="both"/>
        <w:rPr>
          <w:rFonts w:ascii="Times New Roman" w:hAnsi="Times New Roman"/>
          <w:color w:val="000000"/>
          <w:sz w:val="19"/>
          <w:szCs w:val="19"/>
          <w:lang w:val="en-US"/>
        </w:rPr>
      </w:pPr>
    </w:p>
    <w:p w14:paraId="591C5FA6" w14:textId="77777777" w:rsidR="00D16EBB" w:rsidRPr="001F7921" w:rsidRDefault="00D16EBB" w:rsidP="00D16EBB">
      <w:pPr>
        <w:spacing w:line="240" w:lineRule="auto"/>
        <w:ind w:firstLine="284"/>
        <w:jc w:val="both"/>
        <w:rPr>
          <w:rFonts w:ascii="Times New Roman" w:hAnsi="Times New Roman"/>
          <w:color w:val="000000"/>
          <w:sz w:val="19"/>
          <w:szCs w:val="19"/>
          <w:lang w:val="en-GB"/>
        </w:rPr>
      </w:pPr>
      <w:r w:rsidRPr="001F7921">
        <w:rPr>
          <w:rFonts w:ascii="Times New Roman" w:hAnsi="Times New Roman"/>
          <w:color w:val="000000"/>
          <w:sz w:val="19"/>
          <w:szCs w:val="19"/>
          <w:lang w:val="en-GB"/>
        </w:rPr>
        <w:t>AND</w:t>
      </w:r>
    </w:p>
    <w:p w14:paraId="308E3667" w14:textId="77777777" w:rsidR="00D16EBB" w:rsidRPr="001F7921" w:rsidRDefault="00D16EBB" w:rsidP="00D16EBB">
      <w:pPr>
        <w:spacing w:line="240" w:lineRule="auto"/>
        <w:rPr>
          <w:rFonts w:ascii="Times New Roman" w:hAnsi="Times New Roman"/>
          <w:sz w:val="19"/>
          <w:szCs w:val="19"/>
          <w:lang w:val="en-GB"/>
        </w:rPr>
      </w:pPr>
    </w:p>
    <w:p w14:paraId="5AC9D1C0" w14:textId="77777777" w:rsidR="00D16EBB" w:rsidRPr="001046D5" w:rsidRDefault="00D16EBB" w:rsidP="00D16EBB">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0B80A5C5" w14:textId="1A4BE14A" w:rsidR="00D16EBB" w:rsidRPr="001046D5" w:rsidRDefault="00D16EBB" w:rsidP="00D16EBB">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CE4FCE">
        <w:rPr>
          <w:rFonts w:ascii="Times New Roman" w:hAnsi="Times New Roman"/>
          <w:sz w:val="19"/>
          <w:szCs w:val="19"/>
          <w:lang w:val="en-GB"/>
        </w:rPr>
        <w:t>.</w:t>
      </w:r>
    </w:p>
    <w:p w14:paraId="61642312" w14:textId="77A7651D"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Pr="001046D5">
        <w:rPr>
          <w:rFonts w:ascii="Times New Roman" w:hAnsi="Times New Roman"/>
          <w:sz w:val="19"/>
          <w:szCs w:val="19"/>
          <w:lang w:val="en-GB"/>
        </w:rPr>
        <w:t xml:space="preserve"> as </w:t>
      </w:r>
      <w:r w:rsidR="00CE4FCE">
        <w:rPr>
          <w:rFonts w:ascii="Times New Roman" w:hAnsi="Times New Roman"/>
          <w:sz w:val="19"/>
          <w:szCs w:val="19"/>
          <w:lang w:val="en-GB"/>
        </w:rPr>
        <w:t>M</w:t>
      </w:r>
      <w:r w:rsidRPr="001046D5">
        <w:rPr>
          <w:rFonts w:ascii="Times New Roman" w:hAnsi="Times New Roman"/>
          <w:sz w:val="19"/>
          <w:szCs w:val="19"/>
          <w:lang w:val="en-GB"/>
        </w:rPr>
        <w:t xml:space="preserve">anaging Director. </w:t>
      </w:r>
    </w:p>
    <w:p w14:paraId="59A265B2"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Data Protection Officer:.</w:t>
      </w:r>
      <w:r w:rsidRPr="001046D5">
        <w:rPr>
          <w:rFonts w:ascii="Times New Roman" w:hAnsi="Times New Roman"/>
          <w:sz w:val="19"/>
          <w:szCs w:val="19"/>
          <w:shd w:val="clear" w:color="auto" w:fill="FFFFFF"/>
        </w:rPr>
        <w:t xml:space="preserve">dpd.cliente@conversia.es </w:t>
      </w:r>
    </w:p>
    <w:p w14:paraId="462436AE"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658ABEC2" w14:textId="77777777" w:rsidR="00CE4FCE" w:rsidRDefault="00CE4FCE" w:rsidP="00D16EBB">
      <w:pPr>
        <w:spacing w:line="240" w:lineRule="auto"/>
        <w:ind w:firstLine="284"/>
        <w:rPr>
          <w:rFonts w:ascii="Times New Roman" w:hAnsi="Times New Roman"/>
          <w:sz w:val="19"/>
          <w:szCs w:val="19"/>
        </w:rPr>
      </w:pPr>
    </w:p>
    <w:p w14:paraId="1CCA5C83" w14:textId="77777777" w:rsidR="00CE4FCE" w:rsidRDefault="00CE4FCE" w:rsidP="00D16EBB">
      <w:pPr>
        <w:spacing w:line="240" w:lineRule="auto"/>
        <w:ind w:firstLine="284"/>
        <w:rPr>
          <w:rFonts w:ascii="Times New Roman" w:hAnsi="Times New Roman"/>
          <w:sz w:val="19"/>
          <w:szCs w:val="19"/>
        </w:rPr>
      </w:pPr>
    </w:p>
    <w:p w14:paraId="765282F4" w14:textId="16C4F3D1" w:rsidR="00D16EBB" w:rsidRPr="001046D5" w:rsidRDefault="00D16EBB" w:rsidP="00D16EBB">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5676D15C"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274AA70A"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5F704B2" w14:textId="77777777" w:rsidR="00D16EBB" w:rsidRPr="001046D5" w:rsidRDefault="00D16EBB" w:rsidP="00D16EBB">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207C073E"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512EA2A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1</w:t>
      </w:r>
      <w:commentRangeStart w:id="20"/>
      <w:r w:rsidRPr="001046D5">
        <w:rPr>
          <w:rFonts w:ascii="Times New Roman" w:eastAsia="Cambria" w:hAnsi="Times New Roman"/>
          <w:w w:val="105"/>
          <w:sz w:val="19"/>
          <w:szCs w:val="19"/>
          <w:lang w:val="en-US"/>
        </w:rPr>
        <w:t xml:space="preserve">.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0521AA72"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7794947A"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1A110DF3"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64188557"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39D0B242"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1B50E00C" w14:textId="1BC042D5"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8AFEBC1"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0"/>
      <w:r w:rsidRPr="001046D5">
        <w:rPr>
          <w:sz w:val="16"/>
          <w:szCs w:val="16"/>
        </w:rPr>
        <w:commentReference w:id="20"/>
      </w:r>
    </w:p>
    <w:p w14:paraId="5FF3F1D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C920E8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A439B04" w14:textId="77777777" w:rsidR="00D16EBB" w:rsidRPr="001046D5" w:rsidRDefault="00D16EBB" w:rsidP="00D16EBB">
      <w:pPr>
        <w:widowControl w:val="0"/>
        <w:numPr>
          <w:ilvl w:val="0"/>
          <w:numId w:val="32"/>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0E9EEA15" w14:textId="77777777" w:rsidR="00D16EBB" w:rsidRPr="001046D5" w:rsidRDefault="00D16EBB" w:rsidP="00D16EBB">
      <w:pPr>
        <w:ind w:right="54"/>
        <w:rPr>
          <w:rFonts w:ascii="Times New Roman" w:hAnsi="Times New Roman"/>
          <w:b/>
          <w:spacing w:val="1"/>
          <w:w w:val="95"/>
          <w:sz w:val="19"/>
          <w:szCs w:val="19"/>
        </w:rPr>
      </w:pPr>
    </w:p>
    <w:p w14:paraId="0186E466"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2EF4DC72" w14:textId="79A492D2" w:rsidR="00D16EBB" w:rsidRPr="001046D5" w:rsidRDefault="00D16EBB" w:rsidP="00D16EBB">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Clinical trial participants</w:t>
      </w:r>
      <w:r w:rsidR="00447949">
        <w:rPr>
          <w:rFonts w:ascii="Times New Roman" w:hAnsi="Times New Roman"/>
          <w:color w:val="000000"/>
          <w:sz w:val="19"/>
          <w:szCs w:val="19"/>
          <w:lang w:val="en-US"/>
        </w:rPr>
        <w:t>,</w:t>
      </w:r>
    </w:p>
    <w:p w14:paraId="02B9CE85" w14:textId="39A168A4" w:rsidR="00D16EBB" w:rsidRPr="001046D5" w:rsidRDefault="00D16EBB" w:rsidP="00D16EBB">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site staff and investigators of the Trial Centre involved in the clinical trial</w:t>
      </w:r>
      <w:r w:rsidR="00447949">
        <w:rPr>
          <w:rFonts w:ascii="Times New Roman" w:hAnsi="Times New Roman"/>
          <w:color w:val="000000"/>
          <w:sz w:val="19"/>
          <w:szCs w:val="19"/>
          <w:lang w:val="en-US"/>
        </w:rPr>
        <w:t>,</w:t>
      </w:r>
    </w:p>
    <w:p w14:paraId="2D347FC6" w14:textId="00383A37" w:rsidR="00D16EBB" w:rsidRPr="001046D5" w:rsidRDefault="00D16EBB" w:rsidP="00D16EBB">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r w:rsidR="00447949">
        <w:rPr>
          <w:rFonts w:ascii="Times New Roman" w:hAnsi="Times New Roman"/>
          <w:color w:val="000000"/>
          <w:sz w:val="19"/>
          <w:szCs w:val="19"/>
          <w:lang w:val="en-US"/>
        </w:rPr>
        <w:t>l.</w:t>
      </w:r>
    </w:p>
    <w:p w14:paraId="52169AA5" w14:textId="77777777" w:rsidR="00D16EBB" w:rsidRPr="001046D5" w:rsidRDefault="00D16EBB" w:rsidP="00D16EBB">
      <w:pPr>
        <w:ind w:left="449" w:right="54"/>
        <w:rPr>
          <w:rFonts w:ascii="Times New Roman" w:hAnsi="Times New Roman"/>
          <w:i/>
          <w:w w:val="80"/>
          <w:sz w:val="19"/>
          <w:szCs w:val="19"/>
        </w:rPr>
      </w:pPr>
    </w:p>
    <w:p w14:paraId="48379E9E"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18CD007F" w14:textId="12F154DC" w:rsidR="00D16EBB" w:rsidRPr="001046D5" w:rsidRDefault="00D16EBB" w:rsidP="00D16EBB">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0B98CD99" w14:textId="77777777" w:rsidR="00D16EBB" w:rsidRPr="001046D5" w:rsidRDefault="00D16EBB" w:rsidP="00D16EBB">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001428AC" w14:textId="77777777" w:rsidR="00D16EBB" w:rsidRPr="001046D5" w:rsidRDefault="00D16EBB" w:rsidP="00D16EBB">
      <w:pPr>
        <w:spacing w:line="240" w:lineRule="auto"/>
        <w:ind w:left="449"/>
        <w:jc w:val="both"/>
        <w:rPr>
          <w:rFonts w:ascii="Times New Roman" w:hAnsi="Times New Roman"/>
          <w:color w:val="000000"/>
          <w:sz w:val="19"/>
          <w:szCs w:val="19"/>
          <w:lang w:val="en-US"/>
        </w:rPr>
      </w:pPr>
    </w:p>
    <w:p w14:paraId="206909E8" w14:textId="1F46FA0C" w:rsidR="00D16EBB" w:rsidRPr="001046D5" w:rsidRDefault="00D16EBB" w:rsidP="00D16EBB">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r w:rsidR="00447949">
        <w:rPr>
          <w:rFonts w:ascii="Times New Roman" w:hAnsi="Times New Roman"/>
          <w:color w:val="000000"/>
          <w:sz w:val="19"/>
          <w:szCs w:val="19"/>
          <w:lang w:val="en-US"/>
        </w:rPr>
        <w:t>.</w:t>
      </w:r>
    </w:p>
    <w:p w14:paraId="78ADBE54" w14:textId="77777777" w:rsidR="00D16EBB" w:rsidRPr="001046D5" w:rsidRDefault="00D16EBB" w:rsidP="00D16EBB">
      <w:pPr>
        <w:spacing w:line="240" w:lineRule="auto"/>
        <w:ind w:left="449" w:right="54"/>
        <w:jc w:val="both"/>
        <w:rPr>
          <w:rFonts w:ascii="Times New Roman" w:hAnsi="Times New Roman"/>
          <w:i/>
          <w:w w:val="80"/>
          <w:sz w:val="19"/>
          <w:szCs w:val="19"/>
        </w:rPr>
      </w:pPr>
    </w:p>
    <w:p w14:paraId="3C6B9B12" w14:textId="77777777" w:rsidR="00D16EBB" w:rsidRPr="001046D5" w:rsidRDefault="00D16EBB" w:rsidP="00D16EBB">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0728D371" w14:textId="77777777" w:rsidR="00D16EBB" w:rsidRPr="001046D5" w:rsidRDefault="00D16EBB" w:rsidP="00447949">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4444379E" w14:textId="77777777" w:rsidR="00D16EBB" w:rsidRPr="001046D5" w:rsidRDefault="00D16EBB" w:rsidP="00D16EBB">
      <w:pPr>
        <w:ind w:right="54"/>
        <w:rPr>
          <w:rFonts w:ascii="Times New Roman" w:hAnsi="Times New Roman"/>
          <w:i/>
          <w:w w:val="85"/>
          <w:sz w:val="19"/>
          <w:szCs w:val="19"/>
        </w:rPr>
      </w:pPr>
    </w:p>
    <w:p w14:paraId="081690A1"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64B71700" w14:textId="77777777" w:rsidR="00D16EBB" w:rsidRPr="00447949" w:rsidRDefault="00D16EBB" w:rsidP="00D16EBB">
      <w:pPr>
        <w:ind w:right="54" w:firstLine="708"/>
        <w:rPr>
          <w:rFonts w:ascii="Times New Roman" w:hAnsi="Times New Roman"/>
          <w:color w:val="000000"/>
          <w:sz w:val="19"/>
          <w:szCs w:val="19"/>
          <w:lang w:val="en-US"/>
        </w:rPr>
      </w:pPr>
      <w:r w:rsidRPr="00447949">
        <w:rPr>
          <w:rFonts w:ascii="Times New Roman" w:hAnsi="Times New Roman"/>
          <w:color w:val="000000"/>
          <w:sz w:val="19"/>
          <w:szCs w:val="19"/>
          <w:lang w:val="en-US"/>
        </w:rPr>
        <w:t>Data shall be transferred to the CRF of the Study within the timelines defined in the Protocol.</w:t>
      </w:r>
    </w:p>
    <w:p w14:paraId="5EFA42C6" w14:textId="77777777" w:rsidR="00D16EBB" w:rsidRPr="001046D5" w:rsidRDefault="00D16EBB" w:rsidP="00D16EBB">
      <w:pPr>
        <w:ind w:right="54" w:firstLine="708"/>
        <w:rPr>
          <w:rFonts w:ascii="Times New Roman" w:hAnsi="Times New Roman"/>
          <w:sz w:val="19"/>
          <w:szCs w:val="19"/>
        </w:rPr>
      </w:pPr>
    </w:p>
    <w:p w14:paraId="41E095B9" w14:textId="77777777" w:rsidR="00D16EBB" w:rsidRPr="00B91A03" w:rsidRDefault="00D16EBB" w:rsidP="00D16EBB">
      <w:pPr>
        <w:ind w:right="54"/>
        <w:rPr>
          <w:rFonts w:ascii="Times New Roman" w:hAnsi="Times New Roman"/>
          <w:i/>
          <w:sz w:val="19"/>
          <w:szCs w:val="19"/>
        </w:rPr>
      </w:pPr>
      <w:r w:rsidRPr="001046D5">
        <w:rPr>
          <w:rFonts w:ascii="Times New Roman" w:hAnsi="Times New Roman"/>
          <w:i/>
          <w:w w:val="85"/>
          <w:sz w:val="19"/>
          <w:szCs w:val="19"/>
        </w:rPr>
        <w:t xml:space="preserve">Nature </w:t>
      </w:r>
      <w:r w:rsidRPr="00B91A03">
        <w:rPr>
          <w:rFonts w:ascii="Times New Roman" w:hAnsi="Times New Roman"/>
          <w:i/>
          <w:w w:val="85"/>
          <w:sz w:val="19"/>
          <w:szCs w:val="19"/>
        </w:rPr>
        <w:t>of</w:t>
      </w:r>
      <w:r w:rsidRPr="00B91A03">
        <w:rPr>
          <w:rFonts w:ascii="Times New Roman" w:hAnsi="Times New Roman"/>
          <w:i/>
          <w:spacing w:val="7"/>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processing</w:t>
      </w:r>
    </w:p>
    <w:p w14:paraId="5FDCB458" w14:textId="77777777" w:rsidR="00D16EBB" w:rsidRPr="00B91A03" w:rsidRDefault="00D16EBB" w:rsidP="00D16EBB">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Performance of Clinical Study services under the Contract as specifically described in the Protocol.</w:t>
      </w:r>
    </w:p>
    <w:p w14:paraId="30FF8184" w14:textId="4F513278" w:rsidR="00D16EBB" w:rsidRPr="00B91A03" w:rsidRDefault="00D16EBB" w:rsidP="00D16EBB">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Safety monitoring</w:t>
      </w:r>
      <w:r w:rsidR="00447949">
        <w:rPr>
          <w:rFonts w:ascii="Times New Roman" w:hAnsi="Times New Roman"/>
          <w:color w:val="000000"/>
          <w:sz w:val="19"/>
          <w:szCs w:val="19"/>
          <w:lang w:val="en-US"/>
        </w:rPr>
        <w:t>.</w:t>
      </w:r>
    </w:p>
    <w:p w14:paraId="55186DDB" w14:textId="790A13EC" w:rsidR="00D16EBB" w:rsidRPr="00B91A03" w:rsidRDefault="00D16EBB" w:rsidP="00447949">
      <w:pPr>
        <w:spacing w:line="240" w:lineRule="auto"/>
        <w:ind w:right="54" w:firstLine="449"/>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Completion of data in the CRF system</w:t>
      </w:r>
      <w:r w:rsidR="00447949">
        <w:rPr>
          <w:rFonts w:ascii="Times New Roman" w:hAnsi="Times New Roman"/>
          <w:color w:val="000000"/>
          <w:sz w:val="19"/>
          <w:szCs w:val="19"/>
          <w:lang w:val="en-US"/>
        </w:rPr>
        <w:t>.</w:t>
      </w:r>
    </w:p>
    <w:p w14:paraId="253B60A6" w14:textId="77777777" w:rsidR="00D16EBB" w:rsidRPr="00B91A03" w:rsidRDefault="00D16EBB" w:rsidP="00D16EBB">
      <w:pPr>
        <w:spacing w:line="240" w:lineRule="auto"/>
        <w:ind w:right="54"/>
        <w:rPr>
          <w:rFonts w:ascii="Times New Roman" w:hAnsi="Times New Roman"/>
          <w:i/>
          <w:w w:val="80"/>
          <w:sz w:val="19"/>
          <w:szCs w:val="19"/>
        </w:rPr>
      </w:pPr>
    </w:p>
    <w:p w14:paraId="71F77DF8"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w w:val="80"/>
          <w:sz w:val="19"/>
          <w:szCs w:val="19"/>
        </w:rPr>
        <w:t>Purpose(s)</w:t>
      </w:r>
      <w:r w:rsidRPr="00B91A03">
        <w:rPr>
          <w:rFonts w:ascii="Times New Roman" w:hAnsi="Times New Roman"/>
          <w:i/>
          <w:spacing w:val="19"/>
          <w:w w:val="80"/>
          <w:sz w:val="19"/>
          <w:szCs w:val="19"/>
        </w:rPr>
        <w:t xml:space="preserve"> </w:t>
      </w:r>
      <w:r w:rsidRPr="00B91A03">
        <w:rPr>
          <w:rFonts w:ascii="Times New Roman" w:hAnsi="Times New Roman"/>
          <w:i/>
          <w:w w:val="80"/>
          <w:sz w:val="19"/>
          <w:szCs w:val="19"/>
        </w:rPr>
        <w:t>of</w:t>
      </w:r>
      <w:r w:rsidRPr="00B91A03">
        <w:rPr>
          <w:rFonts w:ascii="Times New Roman" w:hAnsi="Times New Roman"/>
          <w:i/>
          <w:spacing w:val="25"/>
          <w:w w:val="80"/>
          <w:sz w:val="19"/>
          <w:szCs w:val="19"/>
        </w:rPr>
        <w:t xml:space="preserve"> </w:t>
      </w:r>
      <w:r w:rsidRPr="00B91A03">
        <w:rPr>
          <w:rFonts w:ascii="Times New Roman" w:hAnsi="Times New Roman"/>
          <w:i/>
          <w:w w:val="80"/>
          <w:sz w:val="19"/>
          <w:szCs w:val="19"/>
        </w:rPr>
        <w:t>the</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data</w:t>
      </w:r>
      <w:r w:rsidRPr="00B91A03">
        <w:rPr>
          <w:rFonts w:ascii="Times New Roman" w:hAnsi="Times New Roman"/>
          <w:i/>
          <w:spacing w:val="20"/>
          <w:w w:val="80"/>
          <w:sz w:val="19"/>
          <w:szCs w:val="19"/>
        </w:rPr>
        <w:t xml:space="preserve"> </w:t>
      </w:r>
      <w:r w:rsidRPr="00B91A03">
        <w:rPr>
          <w:rFonts w:ascii="Times New Roman" w:hAnsi="Times New Roman"/>
          <w:i/>
          <w:w w:val="80"/>
          <w:sz w:val="19"/>
          <w:szCs w:val="19"/>
        </w:rPr>
        <w:t>transfer</w:t>
      </w:r>
      <w:r w:rsidRPr="00B91A03">
        <w:rPr>
          <w:rFonts w:ascii="Times New Roman" w:hAnsi="Times New Roman"/>
          <w:i/>
          <w:spacing w:val="13"/>
          <w:w w:val="80"/>
          <w:sz w:val="19"/>
          <w:szCs w:val="19"/>
        </w:rPr>
        <w:t xml:space="preserve"> </w:t>
      </w:r>
      <w:r w:rsidRPr="00B91A03">
        <w:rPr>
          <w:rFonts w:ascii="Times New Roman" w:hAnsi="Times New Roman"/>
          <w:i/>
          <w:w w:val="80"/>
          <w:sz w:val="19"/>
          <w:szCs w:val="19"/>
        </w:rPr>
        <w:t>and</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further</w:t>
      </w:r>
      <w:r w:rsidRPr="00B91A03">
        <w:rPr>
          <w:rFonts w:ascii="Times New Roman" w:hAnsi="Times New Roman"/>
          <w:i/>
          <w:spacing w:val="29"/>
          <w:w w:val="80"/>
          <w:sz w:val="19"/>
          <w:szCs w:val="19"/>
        </w:rPr>
        <w:t xml:space="preserve"> </w:t>
      </w:r>
      <w:r w:rsidRPr="00B91A03">
        <w:rPr>
          <w:rFonts w:ascii="Times New Roman" w:hAnsi="Times New Roman"/>
          <w:i/>
          <w:w w:val="80"/>
          <w:sz w:val="19"/>
          <w:szCs w:val="19"/>
        </w:rPr>
        <w:t>processing</w:t>
      </w:r>
    </w:p>
    <w:p w14:paraId="3EA87FBD" w14:textId="12AB43AA"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Carrying out the activities related to the clinical trial</w:t>
      </w:r>
      <w:r w:rsidR="00447949">
        <w:rPr>
          <w:rFonts w:ascii="Times New Roman" w:hAnsi="Times New Roman"/>
          <w:color w:val="000000"/>
          <w:sz w:val="19"/>
          <w:szCs w:val="19"/>
          <w:lang w:val="en-US"/>
        </w:rPr>
        <w:t>.</w:t>
      </w:r>
    </w:p>
    <w:p w14:paraId="61395E2F" w14:textId="4F4F9F35"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Maintaining the integrity of the data collected in the context of the clinical trial</w:t>
      </w:r>
      <w:r w:rsidR="00447949">
        <w:rPr>
          <w:rFonts w:ascii="Times New Roman" w:hAnsi="Times New Roman"/>
          <w:color w:val="000000"/>
          <w:sz w:val="19"/>
          <w:szCs w:val="19"/>
          <w:lang w:val="en-US"/>
        </w:rPr>
        <w:t>.</w:t>
      </w:r>
    </w:p>
    <w:p w14:paraId="70DF19D2" w14:textId="3C9B94E9"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Complying with legal or regulatory obligations to which the data importer is subject</w:t>
      </w:r>
      <w:r w:rsidR="00447949">
        <w:rPr>
          <w:rFonts w:ascii="Times New Roman" w:hAnsi="Times New Roman"/>
          <w:color w:val="000000"/>
          <w:sz w:val="19"/>
          <w:szCs w:val="19"/>
          <w:lang w:val="en-US"/>
        </w:rPr>
        <w:t>.</w:t>
      </w:r>
    </w:p>
    <w:p w14:paraId="39EE8AF2" w14:textId="37AC949F"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Establishing, exercising or defending legal claims</w:t>
      </w:r>
      <w:r w:rsidR="00447949">
        <w:rPr>
          <w:rFonts w:ascii="Times New Roman" w:hAnsi="Times New Roman"/>
          <w:color w:val="000000"/>
          <w:sz w:val="19"/>
          <w:szCs w:val="19"/>
          <w:lang w:val="en-US"/>
        </w:rPr>
        <w:t>.</w:t>
      </w:r>
    </w:p>
    <w:p w14:paraId="0F5530EC" w14:textId="77777777" w:rsidR="00D16EBB" w:rsidRPr="00B91A03" w:rsidRDefault="00D16EBB" w:rsidP="00D16EBB">
      <w:pPr>
        <w:spacing w:line="240" w:lineRule="auto"/>
        <w:ind w:left="44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52427A64" w14:textId="77777777" w:rsidR="00D16EBB" w:rsidRPr="00B91A03" w:rsidRDefault="00D16EBB" w:rsidP="00D16EBB">
      <w:pPr>
        <w:ind w:right="54"/>
        <w:jc w:val="both"/>
        <w:rPr>
          <w:rFonts w:ascii="Times New Roman" w:hAnsi="Times New Roman"/>
          <w:i/>
          <w:w w:val="85"/>
          <w:sz w:val="19"/>
          <w:szCs w:val="19"/>
        </w:rPr>
      </w:pPr>
    </w:p>
    <w:p w14:paraId="5B5E320E"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w w:val="85"/>
          <w:sz w:val="19"/>
          <w:szCs w:val="19"/>
        </w:rPr>
        <w:t>The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for</w:t>
      </w:r>
      <w:r w:rsidRPr="00B91A03">
        <w:rPr>
          <w:rFonts w:ascii="Times New Roman" w:hAnsi="Times New Roman"/>
          <w:i/>
          <w:spacing w:val="8"/>
          <w:w w:val="85"/>
          <w:sz w:val="19"/>
          <w:szCs w:val="19"/>
        </w:rPr>
        <w:t xml:space="preserve"> </w:t>
      </w:r>
      <w:r w:rsidRPr="00B91A03">
        <w:rPr>
          <w:rFonts w:ascii="Times New Roman" w:hAnsi="Times New Roman"/>
          <w:i/>
          <w:w w:val="85"/>
          <w:sz w:val="19"/>
          <w:szCs w:val="19"/>
        </w:rPr>
        <w:t>which</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personal data</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will</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be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retained,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if</w:t>
      </w:r>
      <w:r w:rsidRPr="00B91A03">
        <w:rPr>
          <w:rFonts w:ascii="Times New Roman" w:hAnsi="Times New Roman"/>
          <w:i/>
          <w:spacing w:val="5"/>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not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possible,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criteria</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used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to</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determine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p>
    <w:p w14:paraId="47B33A39" w14:textId="77777777" w:rsidR="00D16EBB" w:rsidRPr="00B91A03" w:rsidRDefault="00D16EBB" w:rsidP="00D16EBB">
      <w:pPr>
        <w:ind w:left="70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41CD6F34" w14:textId="77777777" w:rsidR="00D16EBB" w:rsidRPr="00B91A03" w:rsidRDefault="00D16EBB" w:rsidP="00D16EBB">
      <w:pPr>
        <w:ind w:right="54"/>
        <w:jc w:val="both"/>
        <w:rPr>
          <w:rFonts w:ascii="Times New Roman" w:hAnsi="Times New Roman"/>
          <w:i/>
          <w:spacing w:val="-1"/>
          <w:w w:val="85"/>
          <w:sz w:val="19"/>
          <w:szCs w:val="19"/>
        </w:rPr>
      </w:pPr>
    </w:p>
    <w:p w14:paraId="012FF736"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spacing w:val="-1"/>
          <w:w w:val="85"/>
          <w:sz w:val="19"/>
          <w:szCs w:val="19"/>
        </w:rPr>
        <w:t>For</w:t>
      </w:r>
      <w:r w:rsidRPr="00B91A03">
        <w:rPr>
          <w:rFonts w:ascii="Times New Roman" w:hAnsi="Times New Roman"/>
          <w:i/>
          <w:spacing w:val="1"/>
          <w:w w:val="85"/>
          <w:sz w:val="19"/>
          <w:szCs w:val="19"/>
        </w:rPr>
        <w:t xml:space="preserve"> </w:t>
      </w:r>
      <w:r w:rsidRPr="00B91A03">
        <w:rPr>
          <w:rFonts w:ascii="Times New Roman" w:hAnsi="Times New Roman"/>
          <w:i/>
          <w:spacing w:val="-1"/>
          <w:w w:val="85"/>
          <w:sz w:val="19"/>
          <w:szCs w:val="19"/>
        </w:rPr>
        <w:t>transfers</w:t>
      </w:r>
      <w:r w:rsidRPr="00B91A03">
        <w:rPr>
          <w:rFonts w:ascii="Times New Roman" w:hAnsi="Times New Roman"/>
          <w:i/>
          <w:spacing w:val="-3"/>
          <w:w w:val="85"/>
          <w:sz w:val="19"/>
          <w:szCs w:val="19"/>
        </w:rPr>
        <w:t xml:space="preserve"> </w:t>
      </w:r>
      <w:r w:rsidRPr="00B91A03">
        <w:rPr>
          <w:rFonts w:ascii="Times New Roman" w:hAnsi="Times New Roman"/>
          <w:i/>
          <w:spacing w:val="-1"/>
          <w:w w:val="85"/>
          <w:sz w:val="19"/>
          <w:szCs w:val="19"/>
        </w:rPr>
        <w:t>to (sub-) processors,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also</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specify</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subject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matter,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nature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and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duration</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of</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commentRangeStart w:id="21"/>
      <w:r w:rsidRPr="00B91A03">
        <w:rPr>
          <w:rFonts w:ascii="Times New Roman" w:hAnsi="Times New Roman"/>
          <w:i/>
          <w:w w:val="85"/>
          <w:sz w:val="19"/>
          <w:szCs w:val="19"/>
        </w:rPr>
        <w:t>processing</w:t>
      </w:r>
      <w:commentRangeEnd w:id="21"/>
      <w:r w:rsidRPr="00B91A03">
        <w:rPr>
          <w:rFonts w:ascii="Times New Roman" w:hAnsi="Times New Roman"/>
          <w:sz w:val="19"/>
          <w:szCs w:val="19"/>
        </w:rPr>
        <w:commentReference w:id="21"/>
      </w:r>
    </w:p>
    <w:p w14:paraId="282B738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5FB387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1B20456" w14:textId="77777777" w:rsidR="00D16EBB" w:rsidRPr="001046D5" w:rsidRDefault="00D16EBB" w:rsidP="00D16EBB">
      <w:pPr>
        <w:widowControl w:val="0"/>
        <w:numPr>
          <w:ilvl w:val="0"/>
          <w:numId w:val="32"/>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155D23EF" w14:textId="77777777" w:rsidR="00D16EBB" w:rsidRPr="001046D5" w:rsidRDefault="00D16EBB" w:rsidP="00D16EBB">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31384B00"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57A1FF8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CD59D6C"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2A052E9F" w14:textId="77777777" w:rsidR="00D16EBB" w:rsidRPr="001046D5" w:rsidRDefault="00D16EBB" w:rsidP="00D16EBB">
      <w:pPr>
        <w:ind w:right="54"/>
        <w:jc w:val="center"/>
        <w:rPr>
          <w:rFonts w:ascii="Times New Roman" w:hAnsi="Times New Roman"/>
          <w:sz w:val="19"/>
          <w:szCs w:val="19"/>
        </w:rPr>
      </w:pPr>
      <w:bookmarkStart w:id="22" w:name="ANNEX_II_"/>
      <w:bookmarkEnd w:id="22"/>
    </w:p>
    <w:p w14:paraId="23DA634E" w14:textId="77777777" w:rsidR="00D16EBB" w:rsidRPr="001046D5" w:rsidRDefault="00D16EBB" w:rsidP="00D16EBB">
      <w:pPr>
        <w:ind w:right="54"/>
        <w:jc w:val="center"/>
        <w:rPr>
          <w:rFonts w:ascii="Times New Roman" w:hAnsi="Times New Roman"/>
          <w:sz w:val="19"/>
          <w:szCs w:val="19"/>
        </w:rPr>
      </w:pPr>
    </w:p>
    <w:p w14:paraId="0C205D23" w14:textId="77777777" w:rsidR="00D16EBB" w:rsidRPr="001046D5" w:rsidRDefault="00D16EBB" w:rsidP="00D16EBB">
      <w:pPr>
        <w:rPr>
          <w:rFonts w:ascii="Times New Roman" w:hAnsi="Times New Roman"/>
          <w:i/>
          <w:sz w:val="19"/>
          <w:szCs w:val="19"/>
        </w:rPr>
      </w:pPr>
      <w:r w:rsidRPr="001046D5">
        <w:rPr>
          <w:rFonts w:ascii="Times New Roman" w:hAnsi="Times New Roman"/>
          <w:i/>
          <w:sz w:val="19"/>
          <w:szCs w:val="19"/>
        </w:rPr>
        <w:br w:type="page"/>
      </w:r>
    </w:p>
    <w:p w14:paraId="50A1CB3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69FE3CCB"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596F37F2" w14:textId="77777777" w:rsidR="00D16EBB" w:rsidRPr="001046D5" w:rsidRDefault="00D16EBB" w:rsidP="00D16EBB">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1AC236F4" w14:textId="77777777" w:rsidR="00D16EBB" w:rsidRPr="001046D5" w:rsidRDefault="00D16EBB" w:rsidP="00D16EBB">
      <w:pPr>
        <w:widowControl w:val="0"/>
        <w:autoSpaceDE w:val="0"/>
        <w:autoSpaceDN w:val="0"/>
        <w:spacing w:line="240" w:lineRule="auto"/>
        <w:ind w:right="54"/>
        <w:rPr>
          <w:rFonts w:ascii="Times New Roman" w:eastAsia="Cambria" w:hAnsi="Times New Roman"/>
          <w:w w:val="95"/>
          <w:sz w:val="19"/>
          <w:szCs w:val="19"/>
          <w:lang w:val="en-US"/>
        </w:rPr>
      </w:pPr>
    </w:p>
    <w:p w14:paraId="27C2E1A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7A582B5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2383C11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093350C" w14:textId="77777777" w:rsidR="00D16EBB" w:rsidRPr="001046D5" w:rsidRDefault="00D16EBB" w:rsidP="00D16EBB">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7A66CED8" w14:textId="77777777" w:rsidR="00D16EBB" w:rsidRPr="001046D5" w:rsidRDefault="00D16EBB" w:rsidP="00D16EBB">
      <w:pPr>
        <w:ind w:right="54"/>
        <w:jc w:val="both"/>
        <w:rPr>
          <w:rFonts w:ascii="Times New Roman" w:hAnsi="Times New Roman"/>
          <w:i/>
          <w:sz w:val="19"/>
          <w:szCs w:val="19"/>
        </w:rPr>
      </w:pPr>
    </w:p>
    <w:p w14:paraId="551A2B3B"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67F94C86" w14:textId="77777777" w:rsidR="00D16EBB" w:rsidRPr="001046D5" w:rsidRDefault="00D16EBB" w:rsidP="00D16EBB">
      <w:pPr>
        <w:ind w:right="54"/>
        <w:jc w:val="both"/>
        <w:rPr>
          <w:rFonts w:ascii="Times New Roman" w:hAnsi="Times New Roman"/>
          <w:i/>
          <w:w w:val="85"/>
          <w:sz w:val="19"/>
          <w:szCs w:val="19"/>
        </w:rPr>
      </w:pPr>
    </w:p>
    <w:p w14:paraId="61F9A591" w14:textId="77777777" w:rsidR="00D16EBB" w:rsidRPr="001046D5" w:rsidRDefault="00D16EBB" w:rsidP="00D16EBB">
      <w:pPr>
        <w:ind w:right="54"/>
        <w:jc w:val="both"/>
        <w:rPr>
          <w:rFonts w:ascii="Times New Roman" w:hAnsi="Times New Roman"/>
          <w:i/>
          <w:w w:val="85"/>
          <w:sz w:val="19"/>
          <w:szCs w:val="19"/>
        </w:rPr>
      </w:pPr>
      <w:commentRangeStart w:id="23"/>
      <w:r w:rsidRPr="001046D5">
        <w:rPr>
          <w:rFonts w:ascii="Times New Roman" w:hAnsi="Times New Roman"/>
          <w:i/>
          <w:w w:val="85"/>
          <w:sz w:val="19"/>
          <w:szCs w:val="19"/>
        </w:rPr>
        <w:t>Measures of pseudonymisation and encryption of personal data.</w:t>
      </w:r>
    </w:p>
    <w:p w14:paraId="4151934D"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718CD2D4"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4280F166"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7B99C8F"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56B8173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6F6000E2"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510EBEC2"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3DB8FE9B"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7D0C49E3"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5B7B718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9BFA083"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377D9237"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675F0C8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4470EBB1"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3B0EABCF"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3"/>
      <w:r w:rsidRPr="001046D5">
        <w:rPr>
          <w:sz w:val="16"/>
          <w:szCs w:val="16"/>
        </w:rPr>
        <w:commentReference w:id="23"/>
      </w:r>
    </w:p>
    <w:p w14:paraId="3CE1FB1E" w14:textId="77777777" w:rsidR="00D16EBB" w:rsidRPr="001046D5" w:rsidRDefault="00D16EBB" w:rsidP="00D16EBB">
      <w:pPr>
        <w:ind w:right="54"/>
        <w:jc w:val="both"/>
        <w:rPr>
          <w:rFonts w:ascii="Times New Roman" w:hAnsi="Times New Roman"/>
          <w:i/>
          <w:w w:val="85"/>
          <w:sz w:val="19"/>
          <w:szCs w:val="19"/>
        </w:rPr>
      </w:pPr>
    </w:p>
    <w:p w14:paraId="446B7C59"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6A8E42FD" w14:textId="77777777" w:rsidR="00D16EBB" w:rsidRPr="00575AD4" w:rsidRDefault="00D16EBB" w:rsidP="00D16EBB">
      <w:pPr>
        <w:widowControl w:val="0"/>
        <w:autoSpaceDE w:val="0"/>
        <w:autoSpaceDN w:val="0"/>
        <w:spacing w:line="240" w:lineRule="auto"/>
        <w:ind w:right="54"/>
        <w:rPr>
          <w:rFonts w:ascii="Times New Roman" w:eastAsia="Cambria" w:hAnsi="Times New Roman"/>
          <w:sz w:val="19"/>
          <w:szCs w:val="19"/>
          <w:lang w:val="en-US"/>
        </w:rPr>
      </w:pPr>
      <w:bookmarkStart w:id="24" w:name="ANNEX_III_"/>
      <w:bookmarkEnd w:id="24"/>
    </w:p>
    <w:p w14:paraId="1A782E8F" w14:textId="00C88F66" w:rsidR="009F1E80" w:rsidRPr="00B91A03" w:rsidRDefault="009F1E80" w:rsidP="009F1E80">
      <w:pPr>
        <w:spacing w:line="276" w:lineRule="auto"/>
        <w:rPr>
          <w:rFonts w:asciiTheme="minorHAnsi" w:hAnsiTheme="minorHAnsi" w:cstheme="minorHAnsi"/>
          <w:szCs w:val="22"/>
          <w:lang w:val="en-GB"/>
        </w:rPr>
      </w:pPr>
    </w:p>
    <w:p w14:paraId="2931EBF0" w14:textId="3B5D85F5" w:rsidR="009F1E80" w:rsidRPr="00B91A03" w:rsidRDefault="009F1E80" w:rsidP="009F1E80">
      <w:pPr>
        <w:spacing w:line="276" w:lineRule="auto"/>
        <w:rPr>
          <w:rFonts w:asciiTheme="minorHAnsi" w:hAnsiTheme="minorHAnsi" w:cstheme="minorHAnsi"/>
          <w:szCs w:val="22"/>
          <w:lang w:val="en-GB"/>
        </w:rPr>
      </w:pPr>
    </w:p>
    <w:p w14:paraId="1067AD98" w14:textId="77777777" w:rsidR="00526423" w:rsidRPr="00B91A03" w:rsidRDefault="00526423">
      <w:pPr>
        <w:spacing w:line="240" w:lineRule="auto"/>
        <w:rPr>
          <w:rFonts w:asciiTheme="minorHAnsi" w:hAnsiTheme="minorHAnsi" w:cstheme="minorHAnsi"/>
          <w:b/>
          <w:szCs w:val="22"/>
          <w:lang w:val="en-GB"/>
        </w:rPr>
      </w:pPr>
      <w:r w:rsidRPr="00B91A03">
        <w:rPr>
          <w:rFonts w:asciiTheme="minorHAnsi" w:hAnsiTheme="minorHAnsi" w:cstheme="minorHAnsi"/>
          <w:b/>
          <w:szCs w:val="22"/>
          <w:lang w:val="en-GB"/>
        </w:rPr>
        <w:br w:type="page"/>
      </w:r>
    </w:p>
    <w:p w14:paraId="525624A6" w14:textId="592C37DB" w:rsidR="009F1E80" w:rsidRPr="00526423" w:rsidRDefault="009F1E80" w:rsidP="009F1E80">
      <w:pPr>
        <w:tabs>
          <w:tab w:val="left" w:pos="-720"/>
        </w:tabs>
        <w:suppressAutoHyphens/>
        <w:spacing w:line="276" w:lineRule="auto"/>
        <w:jc w:val="center"/>
        <w:outlineLvl w:val="0"/>
        <w:rPr>
          <w:rFonts w:asciiTheme="minorHAnsi" w:hAnsiTheme="minorHAnsi" w:cstheme="minorHAnsi"/>
          <w:b/>
          <w:szCs w:val="22"/>
          <w:lang w:val="pt-BR"/>
        </w:rPr>
      </w:pPr>
      <w:r w:rsidRPr="00526423">
        <w:rPr>
          <w:rFonts w:asciiTheme="minorHAnsi" w:hAnsiTheme="minorHAnsi" w:cstheme="minorHAnsi"/>
          <w:b/>
          <w:szCs w:val="22"/>
          <w:lang w:val="pt-BR"/>
        </w:rPr>
        <w:lastRenderedPageBreak/>
        <w:t>ANEXO I</w:t>
      </w:r>
      <w:r w:rsidR="009B6423" w:rsidRPr="00526423">
        <w:rPr>
          <w:rFonts w:asciiTheme="minorHAnsi" w:hAnsiTheme="minorHAnsi" w:cstheme="minorHAnsi"/>
          <w:b/>
          <w:szCs w:val="22"/>
          <w:lang w:val="pt-BR"/>
        </w:rPr>
        <w:t>V</w:t>
      </w:r>
    </w:p>
    <w:p w14:paraId="3D436B08" w14:textId="75B85ECE" w:rsidR="009F5325" w:rsidRPr="009F5325" w:rsidRDefault="009F1E80" w:rsidP="009F5325">
      <w:pPr>
        <w:spacing w:line="288" w:lineRule="auto"/>
        <w:jc w:val="center"/>
        <w:rPr>
          <w:rFonts w:asciiTheme="minorHAnsi" w:hAnsiTheme="minorHAnsi" w:cstheme="minorHAnsi"/>
          <w:b/>
          <w:szCs w:val="22"/>
          <w:lang w:val="es-ES"/>
        </w:rPr>
      </w:pPr>
      <w:r w:rsidRPr="00526423">
        <w:rPr>
          <w:rFonts w:asciiTheme="minorHAnsi" w:hAnsiTheme="minorHAnsi" w:cstheme="minorHAnsi"/>
          <w:b/>
          <w:szCs w:val="22"/>
          <w:lang w:val="es-ES"/>
        </w:rPr>
        <w:t>PROTOCOLO DE SEGURIDAD</w:t>
      </w:r>
      <w:r w:rsidR="00526423" w:rsidRPr="00526423">
        <w:rPr>
          <w:rFonts w:asciiTheme="minorHAnsi" w:hAnsiTheme="minorHAnsi" w:cstheme="minorHAnsi"/>
          <w:b/>
          <w:szCs w:val="22"/>
          <w:lang w:val="es-ES"/>
        </w:rPr>
        <w:t xml:space="preserve"> MONITORIZACIÓN REMOTA</w:t>
      </w:r>
    </w:p>
    <w:p w14:paraId="5E6DE9CC" w14:textId="77777777" w:rsidR="009F5325" w:rsidRPr="00E25B42" w:rsidRDefault="009F5325" w:rsidP="009F5325">
      <w:pPr>
        <w:spacing w:line="288" w:lineRule="auto"/>
        <w:rPr>
          <w:rFonts w:asciiTheme="minorHAnsi" w:hAnsiTheme="minorHAnsi" w:cstheme="minorHAnsi"/>
          <w:b/>
          <w:szCs w:val="22"/>
          <w:lang w:val="es-ES_tradnl"/>
        </w:rPr>
      </w:pPr>
    </w:p>
    <w:p w14:paraId="10A11948" w14:textId="77777777" w:rsidR="00BD2881" w:rsidRPr="00BD2881" w:rsidRDefault="00BD2881" w:rsidP="00D16EBB">
      <w:pPr>
        <w:pStyle w:val="Prrafodelista"/>
        <w:numPr>
          <w:ilvl w:val="0"/>
          <w:numId w:val="18"/>
        </w:numPr>
        <w:spacing w:line="288" w:lineRule="auto"/>
        <w:ind w:left="0" w:firstLine="0"/>
        <w:contextualSpacing/>
        <w:jc w:val="both"/>
        <w:rPr>
          <w:rFonts w:asciiTheme="minorHAnsi" w:hAnsiTheme="minorHAnsi" w:cstheme="minorHAnsi"/>
          <w:b/>
          <w:lang w:val="es-ES_tradnl"/>
        </w:rPr>
      </w:pPr>
      <w:r w:rsidRPr="00BD2881">
        <w:rPr>
          <w:rFonts w:asciiTheme="minorHAnsi" w:hAnsiTheme="minorHAnsi" w:cstheme="minorHAnsi"/>
          <w:b/>
          <w:lang w:val="es-ES_tradnl"/>
        </w:rPr>
        <w:t>Requerimientos de administración de acceso para el Monitor:</w:t>
      </w:r>
    </w:p>
    <w:p w14:paraId="0F5386B9" w14:textId="77777777" w:rsidR="00BD2881" w:rsidRPr="00BD2881"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El Monitor solicitará al Centro una cuenta de acceso al sistema de gestión de datos de pacientes para la realización del Ensayo. </w:t>
      </w:r>
    </w:p>
    <w:p w14:paraId="12641717" w14:textId="77777777" w:rsidR="00BD2881" w:rsidRPr="00BD2881"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Monitor y la CRO firmarán y remitirán al Centro el presente “Compromiso de confidencialidad”.</w:t>
      </w:r>
    </w:p>
    <w:p w14:paraId="24D68375" w14:textId="77777777" w:rsidR="00BD2881" w:rsidRPr="008C724E"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Una vez otorgada la autorización por el responsable del Centro que administre el sistema de gestión de datos de pacientes, se podrá realizar el acceso conforme al </w:t>
      </w:r>
      <w:r w:rsidRPr="008C724E">
        <w:rPr>
          <w:rFonts w:asciiTheme="minorHAnsi" w:hAnsiTheme="minorHAnsi" w:cstheme="minorHAnsi"/>
          <w:lang w:val="es-ES_tradnl"/>
        </w:rPr>
        <w:t xml:space="preserve">protocolo siguiente: </w:t>
      </w:r>
    </w:p>
    <w:p w14:paraId="547DD886" w14:textId="22D3E34A"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responsable del Centro solicitará internamente la creación de una cuenta, que permita al monitor el acceso únicamente a los aplicativos necesarios para llevar a cabo la monitorización remota. </w:t>
      </w:r>
    </w:p>
    <w:p w14:paraId="7AE86F48"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El monitor deberá indicar al responsable del Centro dicha intención, y deberá conectar con la plataforma de acceso remoto:</w:t>
      </w:r>
    </w:p>
    <w:p w14:paraId="42021EDB" w14:textId="77777777" w:rsidR="00BD2881" w:rsidRPr="008C724E" w:rsidRDefault="00BD2881" w:rsidP="00D16EBB">
      <w:pPr>
        <w:pStyle w:val="Prrafodelista"/>
        <w:numPr>
          <w:ilvl w:val="1"/>
          <w:numId w:val="20"/>
        </w:numPr>
        <w:spacing w:line="288" w:lineRule="auto"/>
        <w:ind w:left="1701"/>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VHIO: </w:t>
      </w:r>
    </w:p>
    <w:p w14:paraId="6666A195" w14:textId="77777777" w:rsidR="00BD2881" w:rsidRPr="008C724E" w:rsidRDefault="00BD2881" w:rsidP="00D16EBB">
      <w:pPr>
        <w:pStyle w:val="Prrafodelista"/>
        <w:numPr>
          <w:ilvl w:val="2"/>
          <w:numId w:val="20"/>
        </w:numPr>
        <w:spacing w:line="288" w:lineRule="auto"/>
        <w:contextualSpacing/>
        <w:jc w:val="both"/>
        <w:rPr>
          <w:rFonts w:asciiTheme="minorHAnsi" w:hAnsiTheme="minorHAnsi" w:cstheme="minorHAnsi"/>
          <w:lang w:val="es-ES_tradnl"/>
        </w:rPr>
      </w:pPr>
      <w:r w:rsidRPr="008C724E">
        <w:rPr>
          <w:rFonts w:asciiTheme="minorHAnsi" w:hAnsiTheme="minorHAnsi" w:cstheme="minorHAnsi"/>
          <w:lang w:val="es-ES_tradnl"/>
        </w:rPr>
        <w:t>TSPlus Terminal Services protegido por TSplus Advanced Security. Además, se añade un doble factor de autenticación (2FA)</w:t>
      </w:r>
      <w:r w:rsidRPr="008C724E" w:rsidDel="009E02AC">
        <w:rPr>
          <w:rFonts w:asciiTheme="minorHAnsi" w:hAnsiTheme="minorHAnsi" w:cstheme="minorHAnsi"/>
          <w:lang w:val="es-ES_tradnl"/>
        </w:rPr>
        <w:t xml:space="preserve"> </w:t>
      </w:r>
      <w:r w:rsidRPr="008C724E">
        <w:rPr>
          <w:rFonts w:asciiTheme="minorHAnsi" w:hAnsiTheme="minorHAnsi" w:cstheme="minorHAnsi"/>
          <w:lang w:val="es-ES_tradnl"/>
        </w:rPr>
        <w:t>mediante la integración TSPLUS (2FA). Esta configuración se realiza mediante acceso con navegador por HTML5.</w:t>
      </w:r>
    </w:p>
    <w:p w14:paraId="0A51ABCC" w14:textId="77777777" w:rsidR="00BD2881" w:rsidRPr="008C724E" w:rsidRDefault="00BD2881" w:rsidP="00D16EBB">
      <w:pPr>
        <w:pStyle w:val="Prrafodelista"/>
        <w:numPr>
          <w:ilvl w:val="1"/>
          <w:numId w:val="20"/>
        </w:numPr>
        <w:spacing w:line="288" w:lineRule="auto"/>
        <w:ind w:left="1701"/>
        <w:contextualSpacing/>
        <w:jc w:val="both"/>
        <w:rPr>
          <w:rFonts w:asciiTheme="minorHAnsi" w:hAnsiTheme="minorHAnsi" w:cstheme="minorHAnsi"/>
          <w:lang w:val="es-ES_tradnl"/>
        </w:rPr>
      </w:pPr>
      <w:r w:rsidRPr="008C724E">
        <w:rPr>
          <w:rFonts w:asciiTheme="minorHAnsi" w:hAnsiTheme="minorHAnsi" w:cstheme="minorHAnsi"/>
          <w:lang w:val="es-ES_tradnl"/>
        </w:rPr>
        <w:t>VHIR:</w:t>
      </w:r>
    </w:p>
    <w:p w14:paraId="7A385C57" w14:textId="77777777" w:rsidR="00BD2881" w:rsidRPr="008C724E" w:rsidRDefault="00BD2881" w:rsidP="00D16EBB">
      <w:pPr>
        <w:pStyle w:val="Prrafodelista"/>
        <w:numPr>
          <w:ilvl w:val="2"/>
          <w:numId w:val="20"/>
        </w:numPr>
        <w:spacing w:line="288" w:lineRule="auto"/>
        <w:contextualSpacing/>
        <w:jc w:val="both"/>
        <w:rPr>
          <w:rFonts w:asciiTheme="minorHAnsi" w:hAnsiTheme="minorHAnsi" w:cstheme="minorHAnsi"/>
          <w:lang w:val="es-ES_tradnl"/>
        </w:rPr>
      </w:pPr>
      <w:r w:rsidRPr="008C724E">
        <w:rPr>
          <w:rFonts w:asciiTheme="minorHAnsi" w:hAnsiTheme="minorHAnsi" w:cstheme="minorHAnsi"/>
          <w:lang w:val="es-ES_tradnl"/>
        </w:rPr>
        <w:t>TSPlus Terminal Services protegido por TSplus Advanced Security. Además, se añade un doble factor de autenticación (2FA)</w:t>
      </w:r>
      <w:r w:rsidRPr="008C724E" w:rsidDel="009E02AC">
        <w:rPr>
          <w:rFonts w:asciiTheme="minorHAnsi" w:hAnsiTheme="minorHAnsi" w:cstheme="minorHAnsi"/>
          <w:lang w:val="es-ES_tradnl"/>
        </w:rPr>
        <w:t xml:space="preserve"> </w:t>
      </w:r>
      <w:r w:rsidRPr="008C724E">
        <w:rPr>
          <w:rFonts w:asciiTheme="minorHAnsi" w:hAnsiTheme="minorHAnsi" w:cstheme="minorHAnsi"/>
          <w:lang w:val="es-ES_tradnl"/>
        </w:rPr>
        <w:t>mediante la integración TSPLUS (2FA). Esta configuración se realiza mediante acceso con navegador por HTML5.</w:t>
      </w:r>
    </w:p>
    <w:p w14:paraId="5F3B6E63" w14:textId="77777777" w:rsidR="00BD2881" w:rsidRPr="008C724E" w:rsidRDefault="00BD2881" w:rsidP="00D16EBB">
      <w:pPr>
        <w:pStyle w:val="Prrafodelista"/>
        <w:numPr>
          <w:ilvl w:val="2"/>
          <w:numId w:val="20"/>
        </w:numPr>
        <w:spacing w:line="288" w:lineRule="auto"/>
        <w:contextualSpacing/>
        <w:jc w:val="both"/>
        <w:rPr>
          <w:rFonts w:asciiTheme="minorHAnsi" w:hAnsiTheme="minorHAnsi" w:cstheme="minorHAnsi"/>
          <w:lang w:val="es-ES_tradnl"/>
        </w:rPr>
      </w:pPr>
      <w:r w:rsidRPr="008C724E">
        <w:rPr>
          <w:rFonts w:asciiTheme="minorHAnsi" w:hAnsiTheme="minorHAnsi" w:cstheme="minorHAnsi"/>
          <w:lang w:val="es-ES_tradnl"/>
        </w:rPr>
        <w:t>VPN Global Protect del fabricante Palo Alto (válido únicamente en VHIR) con usuario y contraseña. Además, se añade un doble factor de autenticación (2FA) mediante la integración de la solución Cisco Duo con Global Protect. Esta configuración</w:t>
      </w:r>
      <w:r w:rsidRPr="008C724E">
        <w:rPr>
          <w:rFonts w:asciiTheme="minorHAnsi" w:hAnsiTheme="minorHAnsi" w:cstheme="minorHAnsi"/>
          <w:b/>
          <w:lang w:val="es-ES_tradnl"/>
        </w:rPr>
        <w:t xml:space="preserve"> </w:t>
      </w:r>
      <w:r w:rsidRPr="008C724E">
        <w:rPr>
          <w:rFonts w:asciiTheme="minorHAnsi" w:hAnsiTheme="minorHAnsi" w:cstheme="minorHAnsi"/>
          <w:lang w:val="es-ES_tradnl"/>
        </w:rPr>
        <w:t>requiere la instalación de software en el equipo.</w:t>
      </w:r>
    </w:p>
    <w:p w14:paraId="0606C4AE"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rPr>
        <w:t>Los requisitos de contraseña para el sistema de gestión de datos de pacientes deberán cumplir con los estándares de complejidad de la industria: contraseñas mayores de 7 caracteres que incorporen una combinación de mayúsculas, minúsculas y caracteres especiales).</w:t>
      </w:r>
    </w:p>
    <w:p w14:paraId="4CB3EC3A"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HUVH asegurará que la </w:t>
      </w:r>
      <w:r w:rsidRPr="00CE4FCE">
        <w:rPr>
          <w:rStyle w:val="Refdecomentario"/>
          <w:rFonts w:asciiTheme="minorHAnsi" w:hAnsiTheme="minorHAnsi" w:cstheme="minorHAnsi"/>
          <w:sz w:val="22"/>
          <w:szCs w:val="22"/>
        </w:rPr>
        <w:t>cuenta creada por el VHIR o VHIO con perfil de monitor de ensayos clínicos</w:t>
      </w:r>
      <w:r w:rsidRPr="008C724E" w:rsidDel="00BD1DDC">
        <w:rPr>
          <w:rFonts w:asciiTheme="minorHAnsi" w:hAnsiTheme="minorHAnsi" w:cstheme="minorHAnsi"/>
          <w:lang w:val="es-ES_tradnl"/>
        </w:rPr>
        <w:t xml:space="preserve"> </w:t>
      </w:r>
      <w:r w:rsidRPr="008C724E">
        <w:rPr>
          <w:rFonts w:asciiTheme="minorHAnsi" w:hAnsiTheme="minorHAnsi" w:cstheme="minorHAnsi"/>
          <w:lang w:val="es-ES_tradnl"/>
        </w:rPr>
        <w:t>otorgará al monitor acceso únicamente de lectura sobre la información requerida del paciente participante en el Ensayo, dentro del sistema de gestión de datos de pacientes.</w:t>
      </w:r>
    </w:p>
    <w:p w14:paraId="2D7A3C92"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Se definirá el tiempo (fecha de comienzo/fin) que la cuenta del monitor estará activa para acceder al sistema en base a la información obtenida del ensayo.</w:t>
      </w:r>
    </w:p>
    <w:p w14:paraId="45727C2A"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lastRenderedPageBreak/>
        <w:t>El Monitor se conectará en el entorno web mediante su navegador habitual.</w:t>
      </w:r>
    </w:p>
    <w:p w14:paraId="541229E7"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No se podrá acceder a sistema de gestión datos de pacientes a través de conexiones no cifradas: el acceso se realizará a través de conexiones cifradas mediante el software de acceso remoto anteriormente descrito. </w:t>
      </w:r>
    </w:p>
    <w:p w14:paraId="57DE6A2B" w14:textId="77777777" w:rsidR="00BD2881" w:rsidRPr="008C724E" w:rsidRDefault="00BD2881" w:rsidP="00BD2881">
      <w:pPr>
        <w:spacing w:line="288" w:lineRule="auto"/>
        <w:jc w:val="both"/>
        <w:rPr>
          <w:rFonts w:asciiTheme="minorHAnsi" w:hAnsiTheme="minorHAnsi" w:cstheme="minorHAnsi"/>
          <w:lang w:val="es-ES_tradnl"/>
        </w:rPr>
      </w:pPr>
    </w:p>
    <w:p w14:paraId="0A9BD901" w14:textId="77777777" w:rsidR="00BD2881" w:rsidRPr="008C724E" w:rsidRDefault="00BD2881" w:rsidP="00BD2881">
      <w:pPr>
        <w:spacing w:line="288" w:lineRule="auto"/>
        <w:rPr>
          <w:rFonts w:asciiTheme="minorHAnsi" w:hAnsiTheme="minorHAnsi" w:cstheme="minorHAnsi"/>
          <w:b/>
          <w:lang w:val="es-ES_tradnl"/>
        </w:rPr>
      </w:pPr>
    </w:p>
    <w:p w14:paraId="17E0A5A0" w14:textId="77777777" w:rsidR="00BD2881" w:rsidRPr="008C724E" w:rsidRDefault="00BD2881" w:rsidP="00D16EBB">
      <w:pPr>
        <w:pStyle w:val="Prrafodelista"/>
        <w:numPr>
          <w:ilvl w:val="0"/>
          <w:numId w:val="21"/>
        </w:numPr>
        <w:spacing w:line="288" w:lineRule="auto"/>
        <w:ind w:left="709" w:hanging="709"/>
        <w:contextualSpacing/>
        <w:jc w:val="both"/>
        <w:rPr>
          <w:rFonts w:asciiTheme="minorHAnsi" w:hAnsiTheme="minorHAnsi" w:cstheme="minorHAnsi"/>
          <w:lang w:val="es-ES_tradnl"/>
        </w:rPr>
      </w:pPr>
      <w:r w:rsidRPr="008C724E">
        <w:rPr>
          <w:rFonts w:asciiTheme="minorHAnsi" w:hAnsiTheme="minorHAnsi" w:cstheme="minorHAnsi"/>
          <w:b/>
          <w:lang w:val="es-ES_tradnl"/>
        </w:rPr>
        <w:t xml:space="preserve">Cifrado: </w:t>
      </w:r>
      <w:r w:rsidRPr="008C724E">
        <w:rPr>
          <w:rFonts w:asciiTheme="minorHAnsi" w:hAnsiTheme="minorHAnsi" w:cstheme="minorHAnsi"/>
          <w:lang w:val="es-ES_tradnl"/>
        </w:rPr>
        <w:t>Ha de garantizarse la confidencialidad e integridad de la información tratada, tanto almacenada en los sistemas de gestión de información como en tránsito por la red, por lo que debe recurrirse a mecanismos de cifrado:</w:t>
      </w:r>
    </w:p>
    <w:p w14:paraId="203EAFB0" w14:textId="77777777" w:rsidR="00BD2881" w:rsidRPr="008C724E" w:rsidRDefault="00BD2881" w:rsidP="00BD2881">
      <w:pPr>
        <w:pStyle w:val="Prrafodelista"/>
        <w:spacing w:line="288" w:lineRule="auto"/>
        <w:jc w:val="both"/>
        <w:rPr>
          <w:rFonts w:asciiTheme="minorHAnsi" w:hAnsiTheme="minorHAnsi" w:cstheme="minorHAnsi"/>
          <w:lang w:val="es-ES_tradnl"/>
        </w:rPr>
      </w:pPr>
    </w:p>
    <w:p w14:paraId="1FE6AE22" w14:textId="77777777" w:rsidR="00BD2881" w:rsidRPr="008C724E" w:rsidRDefault="00BD2881" w:rsidP="00D16EBB">
      <w:pPr>
        <w:pStyle w:val="Prrafodelista"/>
        <w:numPr>
          <w:ilvl w:val="0"/>
          <w:numId w:val="22"/>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Información “en la línea de transmisión” mediante cifrado basado en certificados TLS 1.2 o superior.</w:t>
      </w:r>
    </w:p>
    <w:p w14:paraId="6FB314DB" w14:textId="77777777" w:rsidR="00BD2881" w:rsidRPr="008C724E" w:rsidRDefault="00BD2881" w:rsidP="00BD2881">
      <w:pPr>
        <w:spacing w:line="288" w:lineRule="auto"/>
        <w:jc w:val="center"/>
        <w:rPr>
          <w:rFonts w:asciiTheme="minorHAnsi" w:hAnsiTheme="minorHAnsi" w:cstheme="minorHAnsi"/>
          <w:b/>
          <w:lang w:val="es-ES_tradnl"/>
        </w:rPr>
      </w:pPr>
    </w:p>
    <w:p w14:paraId="443412D7" w14:textId="77777777" w:rsidR="00BD2881" w:rsidRPr="008C724E" w:rsidRDefault="00BD2881" w:rsidP="00BD2881">
      <w:pPr>
        <w:spacing w:line="288" w:lineRule="auto"/>
        <w:rPr>
          <w:rFonts w:asciiTheme="minorHAnsi" w:hAnsiTheme="minorHAnsi" w:cstheme="minorHAnsi"/>
          <w:b/>
          <w:lang w:val="es-ES_tradnl"/>
        </w:rPr>
      </w:pPr>
    </w:p>
    <w:p w14:paraId="1CC3908F" w14:textId="77777777" w:rsidR="00BD2881" w:rsidRPr="008C724E" w:rsidRDefault="00BD2881" w:rsidP="00D16EBB">
      <w:pPr>
        <w:pStyle w:val="Prrafodelista"/>
        <w:numPr>
          <w:ilvl w:val="0"/>
          <w:numId w:val="23"/>
        </w:numPr>
        <w:spacing w:line="288" w:lineRule="auto"/>
        <w:ind w:hanging="720"/>
        <w:contextualSpacing/>
        <w:jc w:val="both"/>
        <w:rPr>
          <w:rFonts w:asciiTheme="minorHAnsi" w:hAnsiTheme="minorHAnsi" w:cstheme="minorHAnsi"/>
          <w:lang w:val="es-ES_tradnl"/>
        </w:rPr>
      </w:pPr>
      <w:r w:rsidRPr="008C724E">
        <w:rPr>
          <w:rFonts w:asciiTheme="minorHAnsi" w:hAnsiTheme="minorHAnsi" w:cstheme="minorHAnsi"/>
          <w:b/>
          <w:lang w:val="es-ES_tradnl"/>
        </w:rPr>
        <w:t xml:space="preserve">Gestión de “Logs” y auditoría: </w:t>
      </w:r>
      <w:r w:rsidRPr="008C724E">
        <w:rPr>
          <w:rFonts w:asciiTheme="minorHAnsi" w:hAnsiTheme="minorHAnsi" w:cstheme="minorHAnsi"/>
          <w:lang w:val="es-ES_tradnl"/>
        </w:rPr>
        <w:t>El Centro ha de disponer de gestión de logs y auditoría:</w:t>
      </w:r>
    </w:p>
    <w:p w14:paraId="158D783F"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Debe posibilitar la revisión periódica de usuarios, para asegurar que estén configuradas a nivel de privilegios adecuados y activas las cuentas que deban estarlo (eliminando el personal que haya causado baja y su cuenta siga activa). </w:t>
      </w:r>
    </w:p>
    <w:p w14:paraId="6F4AC880"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Las interacciones del usuario con el sistema de gestión de datos de pacientes se deben registrar y almacenar en un entorno seguro durante 5 años.</w:t>
      </w:r>
    </w:p>
    <w:p w14:paraId="22FAB882"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Los registros de anotaciones deben incluir suficiente información para rastrear la actividad de un individuo/usuario con una marca de tiempo, incluyendo accesos, modificaciones, inserciones y búsquedas realizadas.</w:t>
      </w:r>
    </w:p>
    <w:p w14:paraId="07851D2F"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sistema de gestión de datos de pacientes debe proporcionar una pista de auditoría completa de la navegación que realiza la cuenta del monitor, ya que no se permite realizar cambios en los registros de los pacientes. </w:t>
      </w:r>
    </w:p>
    <w:p w14:paraId="18BD5244"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Antes del inicio de las actividades de monitorización, se debe realizar una auditoría previa de la adecuación de los sistemas del Centro que pone a disposición de todos los intervinientes. </w:t>
      </w:r>
      <w:r w:rsidRPr="008C724E">
        <w:rPr>
          <w:rFonts w:asciiTheme="minorHAnsi" w:hAnsiTheme="minorHAnsi" w:cstheme="minorHAnsi"/>
        </w:rPr>
        <w:t xml:space="preserve">En este caso la referencia al Centro se hace exclusivamente al HUVH quien es Responsable de dicha Auditoria. </w:t>
      </w:r>
      <w:r w:rsidRPr="008C724E">
        <w:rPr>
          <w:rFonts w:asciiTheme="minorHAnsi" w:hAnsiTheme="minorHAnsi" w:cstheme="minorHAnsi"/>
          <w:lang w:val="es-ES_tradnl"/>
        </w:rPr>
        <w:t>Esta auditoría se ha de realizar con una periodicidad de al menos un mes o cuando surja algún incidente. El Centro realiza de forma periódica dentro de sus funciones, auditorías de los sistemas intervinientes para asegurar su correcto funcionamiento.</w:t>
      </w:r>
    </w:p>
    <w:p w14:paraId="3209CB67" w14:textId="77777777" w:rsidR="00BD2881" w:rsidRPr="008C724E" w:rsidRDefault="00BD2881" w:rsidP="00BD2881">
      <w:pPr>
        <w:spacing w:line="288" w:lineRule="auto"/>
        <w:jc w:val="both"/>
        <w:rPr>
          <w:rFonts w:asciiTheme="minorHAnsi" w:hAnsiTheme="minorHAnsi" w:cstheme="minorHAnsi"/>
          <w:b/>
          <w:lang w:val="es-ES_tradnl"/>
        </w:rPr>
      </w:pPr>
    </w:p>
    <w:p w14:paraId="3CCCF9F2" w14:textId="77777777" w:rsidR="00BD2881" w:rsidRPr="008C724E" w:rsidRDefault="00BD2881" w:rsidP="00BD2881">
      <w:pPr>
        <w:spacing w:line="288" w:lineRule="auto"/>
        <w:jc w:val="both"/>
        <w:rPr>
          <w:rFonts w:asciiTheme="minorHAnsi" w:hAnsiTheme="minorHAnsi" w:cstheme="minorHAnsi"/>
          <w:b/>
          <w:lang w:val="es-ES_tradnl"/>
        </w:rPr>
      </w:pPr>
    </w:p>
    <w:p w14:paraId="1E9D965A" w14:textId="77777777" w:rsidR="00BD2881" w:rsidRPr="008C724E" w:rsidRDefault="00BD2881" w:rsidP="00D16EBB">
      <w:pPr>
        <w:pStyle w:val="Prrafodelista"/>
        <w:numPr>
          <w:ilvl w:val="0"/>
          <w:numId w:val="25"/>
        </w:numPr>
        <w:spacing w:line="288" w:lineRule="auto"/>
        <w:ind w:hanging="720"/>
        <w:contextualSpacing/>
        <w:jc w:val="both"/>
        <w:rPr>
          <w:rFonts w:asciiTheme="minorHAnsi" w:hAnsiTheme="minorHAnsi" w:cstheme="minorHAnsi"/>
          <w:b/>
          <w:lang w:val="es-ES_tradnl"/>
        </w:rPr>
      </w:pPr>
      <w:r w:rsidRPr="008C724E">
        <w:rPr>
          <w:rFonts w:asciiTheme="minorHAnsi" w:hAnsiTheme="minorHAnsi" w:cstheme="minorHAnsi"/>
          <w:b/>
          <w:lang w:val="es-ES_tradnl"/>
        </w:rPr>
        <w:t xml:space="preserve">Gestión de vulnerabilidades: </w:t>
      </w:r>
      <w:r w:rsidRPr="008C724E">
        <w:rPr>
          <w:rFonts w:asciiTheme="minorHAnsi" w:hAnsiTheme="minorHAnsi" w:cstheme="minorHAnsi"/>
          <w:lang w:val="es-ES_tradnl"/>
        </w:rPr>
        <w:t>El sistema de gestión de datos de pacientes debe estar desarrollado utilizando estándares de codificación seguros y estar protegido contra ataques de aplicaciones web.</w:t>
      </w:r>
    </w:p>
    <w:p w14:paraId="1E9DC194" w14:textId="77777777" w:rsidR="00BD2881" w:rsidRPr="00BD2881" w:rsidRDefault="00BD2881" w:rsidP="00BD2881">
      <w:pPr>
        <w:spacing w:line="288" w:lineRule="auto"/>
        <w:jc w:val="both"/>
        <w:rPr>
          <w:rFonts w:asciiTheme="minorHAnsi" w:hAnsiTheme="minorHAnsi" w:cstheme="minorHAnsi"/>
          <w:b/>
          <w:lang w:val="es-ES_tradnl"/>
        </w:rPr>
      </w:pPr>
    </w:p>
    <w:p w14:paraId="25181E2A" w14:textId="77777777" w:rsidR="00BD2881" w:rsidRPr="00BD2881" w:rsidRDefault="00BD2881" w:rsidP="00BD2881">
      <w:pPr>
        <w:spacing w:line="288" w:lineRule="auto"/>
        <w:jc w:val="both"/>
        <w:rPr>
          <w:rFonts w:asciiTheme="minorHAnsi" w:hAnsiTheme="minorHAnsi" w:cstheme="minorHAnsi"/>
          <w:b/>
          <w:lang w:val="es-ES_tradnl"/>
        </w:rPr>
      </w:pPr>
    </w:p>
    <w:p w14:paraId="2949EB1B"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lastRenderedPageBreak/>
        <w:t xml:space="preserve">Equipo del Monitor: </w:t>
      </w:r>
      <w:r w:rsidRPr="00BD2881">
        <w:rPr>
          <w:rFonts w:asciiTheme="minorHAnsi" w:hAnsiTheme="minorHAnsi" w:cstheme="minorHAnsi"/>
          <w:lang w:val="es-ES_tradnl"/>
        </w:rPr>
        <w:t>El equipo proporcionado por el Promotor o la CRO al monitor debe reunir medidas de seguridad y protección frente a ataques externos:</w:t>
      </w:r>
    </w:p>
    <w:p w14:paraId="13CD26FB"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disco duro debe estar cifrado.</w:t>
      </w:r>
    </w:p>
    <w:p w14:paraId="405D1931"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actualizado, operativo y adecuadamente configurado un sistema antivirus que actualizará las firmas diariamente.</w:t>
      </w:r>
    </w:p>
    <w:p w14:paraId="4E9C3482"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un firewall correctamente configurado de acuerdo con la política de seguridad definida por el Promotor.</w:t>
      </w:r>
    </w:p>
    <w:p w14:paraId="5997328C"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sistema operativo actual con las últimas actualizaciones del sistema operativo.</w:t>
      </w:r>
    </w:p>
    <w:p w14:paraId="187AFE1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manejar las políticas de IT del Promotor.</w:t>
      </w:r>
    </w:p>
    <w:p w14:paraId="4172EBBC"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acceso debe estar protegido por contraseña o patrón de desbloqueo robusto.</w:t>
      </w:r>
    </w:p>
    <w:p w14:paraId="70CA5F4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ser un equipo dedicado en exclusiva a realizar las tareas del Ensayo por cuenta del Promotor.</w:t>
      </w:r>
    </w:p>
    <w:p w14:paraId="1EB68B7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Todos los servicios e interfaces de conexión que no sean necesarios deben estar deshabilitados. </w:t>
      </w:r>
    </w:p>
    <w:p w14:paraId="5C1188E2" w14:textId="77777777" w:rsidR="00BD2881" w:rsidRPr="00BD2881" w:rsidRDefault="00BD2881" w:rsidP="00BD2881">
      <w:pPr>
        <w:spacing w:line="288" w:lineRule="auto"/>
        <w:jc w:val="both"/>
        <w:rPr>
          <w:rFonts w:asciiTheme="minorHAnsi" w:hAnsiTheme="minorHAnsi" w:cstheme="minorHAnsi"/>
          <w:lang w:val="es-ES_tradnl"/>
        </w:rPr>
      </w:pPr>
      <w:r w:rsidRPr="00BD2881">
        <w:rPr>
          <w:rFonts w:asciiTheme="minorHAnsi" w:hAnsiTheme="minorHAnsi" w:cstheme="minorHAnsi"/>
          <w:lang w:val="es-ES_tradnl"/>
        </w:rPr>
        <w:t>El perfil de trabajo configurado en el equipo para el Monitor debe carecer de privilegios de administración, sin que estos le puedan dificultar el acceso a los sistemas de información.</w:t>
      </w:r>
      <w:r w:rsidRPr="00BD2881" w:rsidDel="009E02AC">
        <w:rPr>
          <w:rFonts w:asciiTheme="minorHAnsi" w:hAnsiTheme="minorHAnsi" w:cstheme="minorHAnsi"/>
          <w:lang w:val="es-ES_tradnl"/>
        </w:rPr>
        <w:t xml:space="preserve"> </w:t>
      </w:r>
    </w:p>
    <w:p w14:paraId="27BD1D78" w14:textId="77777777" w:rsidR="00BD2881" w:rsidRPr="00BD2881" w:rsidRDefault="00BD2881" w:rsidP="00BD2881">
      <w:pPr>
        <w:spacing w:line="288" w:lineRule="auto"/>
        <w:jc w:val="both"/>
        <w:rPr>
          <w:rFonts w:asciiTheme="minorHAnsi" w:hAnsiTheme="minorHAnsi" w:cstheme="minorHAnsi"/>
          <w:b/>
          <w:lang w:val="es-ES_tradnl"/>
        </w:rPr>
      </w:pPr>
    </w:p>
    <w:p w14:paraId="1D20567E" w14:textId="77777777" w:rsidR="00BD2881" w:rsidRPr="00BD2881" w:rsidRDefault="00BD2881" w:rsidP="00BD2881">
      <w:pPr>
        <w:spacing w:line="288" w:lineRule="auto"/>
        <w:jc w:val="both"/>
        <w:rPr>
          <w:rFonts w:asciiTheme="minorHAnsi" w:hAnsiTheme="minorHAnsi" w:cstheme="minorHAnsi"/>
          <w:b/>
          <w:lang w:val="es-ES_tradnl"/>
        </w:rPr>
      </w:pPr>
    </w:p>
    <w:p w14:paraId="7CA2E7B4"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t>Obligaciones del Monitor y la CRO respecto al equipo:</w:t>
      </w:r>
    </w:p>
    <w:p w14:paraId="109FCC9E"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evitar instalar y/o utilizar aplicaciones que no hayan sido formalmente aprobadas por el Promotor.</w:t>
      </w:r>
    </w:p>
    <w:p w14:paraId="5D799659"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revisar y eliminar de forma irrecuperable, periódicamente y en un máximo de 48 horas la información residual que pueda haber quedado almacenada en el equipo, como archivos temporales o documentos descargados, datos, etc. relacionados con las labores de monitorización que lleva a cabo en cada momento.</w:t>
      </w:r>
    </w:p>
    <w:p w14:paraId="1C89C314"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Finalizados los trabajos del Ensayo sobre los sistemas de gestión de datos del paciente del Centro, debe proceder al cierre de la sesión contra el servidor de acceso remoto.</w:t>
      </w:r>
    </w:p>
    <w:p w14:paraId="6C0D9B92"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comprobar a priori la conectividad del equipo con la URL del Centro: revisar si el Puerto de Acceso que proporciona el Centro puede crear un problema en la red del Promotor y que se tenga que manejar una excepción para que la URL pase los firewalls del Promotor.</w:t>
      </w:r>
    </w:p>
    <w:p w14:paraId="611630EA" w14:textId="77777777" w:rsidR="00BD2881" w:rsidRPr="00BD2881" w:rsidRDefault="00BD2881" w:rsidP="00BD2881">
      <w:pPr>
        <w:spacing w:line="288" w:lineRule="auto"/>
        <w:jc w:val="both"/>
        <w:rPr>
          <w:rFonts w:asciiTheme="minorHAnsi" w:hAnsiTheme="minorHAnsi" w:cstheme="minorHAnsi"/>
          <w:b/>
          <w:lang w:val="es-ES_tradnl"/>
        </w:rPr>
      </w:pPr>
    </w:p>
    <w:p w14:paraId="2B5F6B08" w14:textId="77777777" w:rsidR="00BD2881" w:rsidRPr="00BD2881" w:rsidRDefault="00BD2881" w:rsidP="00BD2881">
      <w:pPr>
        <w:spacing w:line="288" w:lineRule="auto"/>
        <w:jc w:val="both"/>
        <w:rPr>
          <w:rFonts w:asciiTheme="minorHAnsi" w:hAnsiTheme="minorHAnsi" w:cstheme="minorHAnsi"/>
          <w:b/>
          <w:lang w:val="es-ES_tradnl"/>
        </w:rPr>
      </w:pPr>
    </w:p>
    <w:p w14:paraId="0699EC93"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t xml:space="preserve">Entorno de trabajo del Monitor: </w:t>
      </w:r>
    </w:p>
    <w:p w14:paraId="5A156EA2"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lugar de trabajo debe reunir unas condiciones mínimas de privacidad, como en un recinto de acceso limitado (casa), evitando que otras personas puedan tener acceso.</w:t>
      </w:r>
    </w:p>
    <w:p w14:paraId="034235A4"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Si fuera preciso trabajar desde espacios de acceso público, deberán adoptarse medidas de protección adicionales para preservar la confidencialidad de la </w:t>
      </w:r>
      <w:r w:rsidRPr="00BD2881">
        <w:rPr>
          <w:rFonts w:asciiTheme="minorHAnsi" w:hAnsiTheme="minorHAnsi" w:cstheme="minorHAnsi"/>
          <w:lang w:val="es-ES_tradnl"/>
        </w:rPr>
        <w:lastRenderedPageBreak/>
        <w:t xml:space="preserve">información tratada, incluyendo en todo caso el uso de filtros de privacidad en las pantallas de los dispositivos. </w:t>
      </w:r>
    </w:p>
    <w:p w14:paraId="1E108090"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Ha de evitarse trabajar con información en soporte papel y nunca proceder a su eliminación sin el empleo de mecanismos seguros (destructora de papel).</w:t>
      </w:r>
    </w:p>
    <w:p w14:paraId="7A20DFB1"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Se debe trabajar desde redes cifradas, nunca desde redes wifi gratuitas y/o libres.</w:t>
      </w:r>
    </w:p>
    <w:p w14:paraId="1476E125" w14:textId="2FCDFCC7" w:rsidR="009F1E80" w:rsidRPr="009F5325" w:rsidRDefault="009F1E80" w:rsidP="009F1E80">
      <w:pPr>
        <w:spacing w:line="276" w:lineRule="auto"/>
        <w:rPr>
          <w:rFonts w:asciiTheme="minorHAnsi" w:hAnsiTheme="minorHAnsi" w:cstheme="minorHAnsi"/>
          <w:szCs w:val="22"/>
          <w:lang w:val="es-ES_tradnl"/>
        </w:rPr>
      </w:pPr>
    </w:p>
    <w:sectPr w:rsidR="009F1E80" w:rsidRPr="009F5325" w:rsidSect="009956AD">
      <w:headerReference w:type="default" r:id="rId27"/>
      <w:footerReference w:type="even" r:id="rId28"/>
      <w:footerReference w:type="default" r:id="rId29"/>
      <w:headerReference w:type="first" r:id="rId30"/>
      <w:footerReference w:type="first" r:id="rId31"/>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stevez Rodriguez, Ana Belen" w:date="2022-06-20T17:03:00Z" w:initials="ERAB">
    <w:p w14:paraId="1B6AB889" w14:textId="6613E6D7" w:rsidR="001B6C03" w:rsidRPr="00CE61A5" w:rsidRDefault="001B6C03" w:rsidP="00D16EBB">
      <w:pPr>
        <w:pStyle w:val="Textocomentario"/>
        <w:jc w:val="both"/>
        <w:rPr>
          <w:rFonts w:asciiTheme="minorHAnsi" w:hAnsiTheme="minorHAnsi" w:cstheme="minorHAnsi"/>
          <w:sz w:val="22"/>
          <w:szCs w:val="22"/>
          <w:lang w:val="es-ES"/>
        </w:rPr>
      </w:pPr>
      <w:r>
        <w:rPr>
          <w:rStyle w:val="Refdecomentario"/>
        </w:rPr>
        <w:annotationRef/>
      </w:r>
      <w:r w:rsidRPr="00CE61A5">
        <w:rPr>
          <w:rFonts w:asciiTheme="minorHAnsi" w:hAnsiTheme="minorHAnsi" w:cstheme="minorHAnsi"/>
          <w:sz w:val="22"/>
          <w:szCs w:val="22"/>
          <w:lang w:val="es-ES"/>
        </w:rPr>
        <w:t>Esta cláusula estará solo si el Colaborado</w:t>
      </w:r>
      <w:r>
        <w:rPr>
          <w:rFonts w:asciiTheme="minorHAnsi" w:hAnsiTheme="minorHAnsi" w:cstheme="minorHAnsi"/>
          <w:sz w:val="22"/>
          <w:szCs w:val="22"/>
          <w:lang w:val="es-ES"/>
        </w:rPr>
        <w:t>r/Sponsor es de fuera de la UE e</w:t>
      </w:r>
      <w:r w:rsidRPr="00CE61A5">
        <w:rPr>
          <w:rFonts w:asciiTheme="minorHAnsi" w:hAnsiTheme="minorHAnsi" w:cstheme="minorHAnsi"/>
          <w:sz w:val="22"/>
          <w:szCs w:val="22"/>
          <w:lang w:val="es-ES"/>
        </w:rPr>
        <w:t xml:space="preserve"> implicará anexar al contrato las SCC (Cláusulas Contractuales Tipo) en su modelo Controller-</w:t>
      </w:r>
      <w:r>
        <w:rPr>
          <w:rFonts w:asciiTheme="minorHAnsi" w:hAnsiTheme="minorHAnsi" w:cstheme="minorHAnsi"/>
          <w:sz w:val="22"/>
          <w:szCs w:val="22"/>
          <w:lang w:val="es-ES"/>
        </w:rPr>
        <w:t>Controller, salvo que su país te</w:t>
      </w:r>
      <w:r w:rsidRPr="00CE61A5">
        <w:rPr>
          <w:rFonts w:asciiTheme="minorHAnsi" w:hAnsiTheme="minorHAnsi" w:cstheme="minorHAnsi"/>
          <w:sz w:val="22"/>
          <w:szCs w:val="22"/>
          <w:lang w:val="es-ES"/>
        </w:rPr>
        <w:t>nga una Decisión de ad</w:t>
      </w:r>
      <w:r>
        <w:rPr>
          <w:rFonts w:asciiTheme="minorHAnsi" w:hAnsiTheme="minorHAnsi" w:cstheme="minorHAnsi"/>
          <w:sz w:val="22"/>
          <w:szCs w:val="22"/>
          <w:lang w:val="es-ES"/>
        </w:rPr>
        <w:t xml:space="preserve">ecuación </w:t>
      </w:r>
    </w:p>
    <w:p w14:paraId="7F8CD289" w14:textId="108A0CA2" w:rsidR="001B6C03" w:rsidRDefault="001B6C03" w:rsidP="00D16EBB">
      <w:pPr>
        <w:pStyle w:val="Textocomentario"/>
        <w:jc w:val="both"/>
      </w:pPr>
    </w:p>
  </w:comment>
  <w:comment w:id="8" w:author="Estevez Rodriguez, Ana Belen" w:date="2022-06-20T17:08:00Z" w:initials="ERAB">
    <w:p w14:paraId="6EACC9E3" w14:textId="7E333924" w:rsidR="001B6C03" w:rsidRPr="00CE61A5" w:rsidRDefault="001B6C03" w:rsidP="00D16EBB">
      <w:pPr>
        <w:pStyle w:val="Textocomentario"/>
        <w:rPr>
          <w:rFonts w:asciiTheme="minorHAnsi" w:hAnsiTheme="minorHAnsi" w:cstheme="minorHAnsi"/>
          <w:sz w:val="22"/>
          <w:szCs w:val="22"/>
          <w:lang w:val="es-ES"/>
        </w:rPr>
      </w:pPr>
      <w:r>
        <w:rPr>
          <w:rStyle w:val="Refdecomentario"/>
        </w:rPr>
        <w:annotationRef/>
      </w:r>
      <w:r w:rsidR="00AE06F9">
        <w:rPr>
          <w:rFonts w:asciiTheme="minorHAnsi" w:hAnsiTheme="minorHAnsi" w:cstheme="minorHAnsi"/>
          <w:sz w:val="22"/>
          <w:szCs w:val="22"/>
          <w:lang w:val="es-ES"/>
        </w:rPr>
        <w:t>Só</w:t>
      </w:r>
      <w:r w:rsidRPr="00CE61A5">
        <w:rPr>
          <w:rFonts w:asciiTheme="minorHAnsi" w:hAnsiTheme="minorHAnsi" w:cstheme="minorHAnsi"/>
          <w:sz w:val="22"/>
          <w:szCs w:val="22"/>
          <w:lang w:val="es-ES"/>
        </w:rPr>
        <w:t>lo se incluye con Colaborador o Sponsor de fuera de la UE, y que no tenga decisión de adecu</w:t>
      </w:r>
      <w:r>
        <w:rPr>
          <w:rFonts w:asciiTheme="minorHAnsi" w:hAnsiTheme="minorHAnsi" w:cstheme="minorHAnsi"/>
          <w:sz w:val="22"/>
          <w:szCs w:val="22"/>
          <w:lang w:val="es-ES"/>
        </w:rPr>
        <w:t xml:space="preserve">ación. </w:t>
      </w:r>
    </w:p>
  </w:comment>
  <w:comment w:id="20" w:author="Estevez Rodriguez, Ana Belen" w:date="2022-06-14T16:21:00Z" w:initials="ERAB">
    <w:p w14:paraId="5E5B4AE9" w14:textId="77777777" w:rsidR="001B6C03" w:rsidRPr="00CE61A5" w:rsidRDefault="001B6C03" w:rsidP="00D16EBB">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 w:id="21" w:author="Estevez Rodriguez, Ana Belen" w:date="2022-06-14T16:26:00Z" w:initials="ERAB">
    <w:p w14:paraId="6F55B145" w14:textId="77777777" w:rsidR="001B6C03" w:rsidRPr="00CE61A5" w:rsidRDefault="001B6C03" w:rsidP="00D16EBB">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3" w:author="Estevez Rodriguez, Ana Belen" w:date="2022-06-14T15:21:00Z" w:initials="ERAB">
    <w:p w14:paraId="457EA219" w14:textId="77777777" w:rsidR="001B6C03" w:rsidRPr="00CE61A5" w:rsidRDefault="001B6C03" w:rsidP="00D16EBB">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CD289" w15:done="0"/>
  <w15:commentEx w15:paraId="6EACC9E3" w15:done="0"/>
  <w15:commentEx w15:paraId="5E5B4AE9" w15:done="0"/>
  <w15:commentEx w15:paraId="6F55B145" w15:done="0"/>
  <w15:commentEx w15:paraId="457EA2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CD289" w16cid:durableId="28BECD0C"/>
  <w16cid:commentId w16cid:paraId="6EACC9E3" w16cid:durableId="28BECD0D"/>
  <w16cid:commentId w16cid:paraId="5E5B4AE9" w16cid:durableId="28BECD0E"/>
  <w16cid:commentId w16cid:paraId="6F55B145" w16cid:durableId="28BECD0F"/>
  <w16cid:commentId w16cid:paraId="457EA219" w16cid:durableId="28BEC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39D82" w14:textId="77777777" w:rsidR="00FA7353" w:rsidRDefault="00FA7353">
      <w:r>
        <w:separator/>
      </w:r>
    </w:p>
  </w:endnote>
  <w:endnote w:type="continuationSeparator" w:id="0">
    <w:p w14:paraId="2FB4CF9A" w14:textId="77777777" w:rsidR="00FA7353" w:rsidRDefault="00FA7353">
      <w:r>
        <w:continuationSeparator/>
      </w:r>
    </w:p>
  </w:endnote>
  <w:endnote w:type="continuationNotice" w:id="1">
    <w:p w14:paraId="2CD3EBDA" w14:textId="77777777" w:rsidR="00FA7353" w:rsidRDefault="00FA7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1B6C03" w:rsidRDefault="001B6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1B6C03" w:rsidRDefault="001B6C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val="0"/>
        <w:spacing w:val="0"/>
        <w:sz w:val="18"/>
        <w:szCs w:val="18"/>
        <w:lang w:val="ca-ES"/>
      </w:rPr>
      <w:id w:val="-1774861133"/>
      <w:docPartObj>
        <w:docPartGallery w:val="Page Numbers (Bottom of Page)"/>
        <w:docPartUnique/>
      </w:docPartObj>
    </w:sdtPr>
    <w:sdtEndPr/>
    <w:sdtContent>
      <w:p w14:paraId="7BDBE927"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2FC66AD8"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69FDB4D6" w14:textId="2A4F45DE" w:rsidR="001B6C03" w:rsidRDefault="00CE4FCE"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 xml:space="preserve">Número </w:t>
        </w:r>
        <w:r w:rsidR="001B6C03" w:rsidRPr="00B3589C">
          <w:rPr>
            <w:rFonts w:asciiTheme="minorHAnsi" w:hAnsiTheme="minorHAnsi" w:cstheme="minorHAnsi"/>
            <w:b w:val="0"/>
            <w:sz w:val="18"/>
            <w:szCs w:val="18"/>
          </w:rPr>
          <w:t>E</w:t>
        </w:r>
        <w:r>
          <w:rPr>
            <w:rFonts w:asciiTheme="minorHAnsi" w:hAnsiTheme="minorHAnsi" w:cstheme="minorHAnsi"/>
            <w:b w:val="0"/>
            <w:sz w:val="18"/>
            <w:szCs w:val="18"/>
          </w:rPr>
          <w:t xml:space="preserve">U </w:t>
        </w:r>
        <w:r w:rsidR="001B6C03" w:rsidRPr="00B3589C">
          <w:rPr>
            <w:rFonts w:asciiTheme="minorHAnsi" w:hAnsiTheme="minorHAnsi" w:cstheme="minorHAnsi"/>
            <w:b w:val="0"/>
            <w:sz w:val="18"/>
            <w:szCs w:val="18"/>
          </w:rPr>
          <w:t xml:space="preserve">CT: </w:t>
        </w:r>
        <w:r w:rsidR="001B6C03">
          <w:rPr>
            <w:rFonts w:asciiTheme="minorHAnsi" w:hAnsiTheme="minorHAnsi" w:cstheme="minorHAnsi"/>
            <w:b w:val="0"/>
            <w:sz w:val="18"/>
            <w:szCs w:val="18"/>
          </w:rPr>
          <w:t>[•]</w:t>
        </w:r>
      </w:p>
      <w:p w14:paraId="3A94A4B1" w14:textId="37A40F19" w:rsidR="001B6C03" w:rsidRPr="00B3589C" w:rsidRDefault="001B6C03">
        <w:pPr>
          <w:pStyle w:val="Piedepgina"/>
          <w:jc w:val="center"/>
          <w:rPr>
            <w:rFonts w:asciiTheme="minorHAnsi" w:hAnsiTheme="minorHAnsi" w:cstheme="minorHAnsi"/>
            <w:sz w:val="18"/>
            <w:szCs w:val="18"/>
          </w:rPr>
        </w:pPr>
        <w:r w:rsidRPr="00B3589C">
          <w:rPr>
            <w:rFonts w:asciiTheme="minorHAnsi" w:hAnsiTheme="minorHAnsi" w:cstheme="minorHAnsi"/>
            <w:sz w:val="18"/>
            <w:szCs w:val="18"/>
          </w:rPr>
          <w:fldChar w:fldCharType="begin"/>
        </w:r>
        <w:r w:rsidRPr="00B3589C">
          <w:rPr>
            <w:rFonts w:asciiTheme="minorHAnsi" w:hAnsiTheme="minorHAnsi" w:cstheme="minorHAnsi"/>
            <w:sz w:val="18"/>
            <w:szCs w:val="18"/>
          </w:rPr>
          <w:instrText>PAGE   \* MERGEFORMAT</w:instrText>
        </w:r>
        <w:r w:rsidRPr="00B3589C">
          <w:rPr>
            <w:rFonts w:asciiTheme="minorHAnsi" w:hAnsiTheme="minorHAnsi" w:cstheme="minorHAnsi"/>
            <w:sz w:val="18"/>
            <w:szCs w:val="18"/>
          </w:rPr>
          <w:fldChar w:fldCharType="separate"/>
        </w:r>
        <w:r w:rsidR="003671F8" w:rsidRPr="003671F8">
          <w:rPr>
            <w:rFonts w:asciiTheme="minorHAnsi" w:hAnsiTheme="minorHAnsi" w:cstheme="minorHAnsi"/>
            <w:noProof/>
            <w:sz w:val="18"/>
            <w:szCs w:val="18"/>
            <w:lang w:val="es-ES"/>
          </w:rPr>
          <w:t>32</w:t>
        </w:r>
        <w:r w:rsidRPr="00B3589C">
          <w:rPr>
            <w:rFonts w:asciiTheme="minorHAnsi" w:hAnsiTheme="minorHAnsi" w:cstheme="minorHAnsi"/>
            <w:sz w:val="18"/>
            <w:szCs w:val="18"/>
          </w:rPr>
          <w:fldChar w:fldCharType="end"/>
        </w:r>
      </w:p>
    </w:sdtContent>
  </w:sdt>
  <w:p w14:paraId="651F4B03" w14:textId="77777777" w:rsidR="001B6C03" w:rsidRPr="00B3589C" w:rsidRDefault="001B6C03" w:rsidP="005C02F0">
    <w:pPr>
      <w:pStyle w:val="Ttulo"/>
      <w:spacing w:line="276" w:lineRule="auto"/>
      <w:jc w:val="left"/>
      <w:rPr>
        <w:rFonts w:asciiTheme="minorHAnsi" w:hAnsiTheme="minorHAnsi" w:cstheme="minorHAnsi"/>
        <w:b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D73B8CC" w14:textId="77777777" w:rsidR="001B6C03" w:rsidRDefault="001B6C03">
        <w:pPr>
          <w:pStyle w:val="Piedepgina"/>
          <w:jc w:val="center"/>
        </w:pPr>
      </w:p>
      <w:p w14:paraId="51EF0686" w14:textId="364D874F"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2095FFB4"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357F6DEA" w14:textId="6EC9464D" w:rsidR="001B6C03" w:rsidRDefault="00CE4FCE"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 xml:space="preserve">Número </w:t>
        </w:r>
        <w:r w:rsidR="001B6C03" w:rsidRPr="00B3589C">
          <w:rPr>
            <w:rFonts w:asciiTheme="minorHAnsi" w:hAnsiTheme="minorHAnsi" w:cstheme="minorHAnsi"/>
            <w:b w:val="0"/>
            <w:sz w:val="18"/>
            <w:szCs w:val="18"/>
          </w:rPr>
          <w:t>E</w:t>
        </w:r>
        <w:r>
          <w:rPr>
            <w:rFonts w:asciiTheme="minorHAnsi" w:hAnsiTheme="minorHAnsi" w:cstheme="minorHAnsi"/>
            <w:b w:val="0"/>
            <w:sz w:val="18"/>
            <w:szCs w:val="18"/>
          </w:rPr>
          <w:t xml:space="preserve">U </w:t>
        </w:r>
        <w:r w:rsidR="001B6C03" w:rsidRPr="00B3589C">
          <w:rPr>
            <w:rFonts w:asciiTheme="minorHAnsi" w:hAnsiTheme="minorHAnsi" w:cstheme="minorHAnsi"/>
            <w:b w:val="0"/>
            <w:sz w:val="18"/>
            <w:szCs w:val="18"/>
          </w:rPr>
          <w:t xml:space="preserve">CT: </w:t>
        </w:r>
        <w:r w:rsidR="001B6C03">
          <w:rPr>
            <w:rFonts w:asciiTheme="minorHAnsi" w:hAnsiTheme="minorHAnsi" w:cstheme="minorHAnsi"/>
            <w:b w:val="0"/>
            <w:sz w:val="18"/>
            <w:szCs w:val="18"/>
          </w:rPr>
          <w:t>[•]</w:t>
        </w:r>
      </w:p>
      <w:p w14:paraId="13847131" w14:textId="3314A6AC" w:rsidR="001B6C03" w:rsidRPr="008A7F0E" w:rsidRDefault="001B6C03">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003671F8" w:rsidRPr="003671F8">
          <w:rPr>
            <w:rFonts w:ascii="Verdana" w:hAnsi="Verdana"/>
            <w:noProof/>
            <w:sz w:val="20"/>
            <w:lang w:val="es-ES"/>
          </w:rPr>
          <w:t>1</w:t>
        </w:r>
        <w:r w:rsidRPr="005E5CED">
          <w:rPr>
            <w:rFonts w:ascii="Verdana" w:hAnsi="Verdana"/>
            <w:sz w:val="20"/>
          </w:rPr>
          <w:fldChar w:fldCharType="end"/>
        </w:r>
      </w:p>
    </w:sdtContent>
  </w:sdt>
  <w:p w14:paraId="7EB34263" w14:textId="4734304E" w:rsidR="001B6C03" w:rsidRDefault="001B6C03"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4CAD" w14:textId="77777777" w:rsidR="00FA7353" w:rsidRDefault="00FA7353">
      <w:r>
        <w:separator/>
      </w:r>
    </w:p>
  </w:footnote>
  <w:footnote w:type="continuationSeparator" w:id="0">
    <w:p w14:paraId="6B0663CF" w14:textId="77777777" w:rsidR="00FA7353" w:rsidRDefault="00FA7353">
      <w:r>
        <w:continuationSeparator/>
      </w:r>
    </w:p>
  </w:footnote>
  <w:footnote w:type="continuationNotice" w:id="1">
    <w:p w14:paraId="1AA2FED4" w14:textId="77777777" w:rsidR="00FA7353" w:rsidRDefault="00FA7353">
      <w:pPr>
        <w:spacing w:line="240" w:lineRule="auto"/>
      </w:pPr>
    </w:p>
  </w:footnote>
  <w:footnote w:id="2">
    <w:p w14:paraId="261D60A4" w14:textId="77777777" w:rsidR="001B6C03" w:rsidRPr="00C31CA7" w:rsidRDefault="001B6C03" w:rsidP="00D16EBB">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501138F6" w14:textId="77777777" w:rsidR="001B6C03" w:rsidRPr="007300B9" w:rsidRDefault="001B6C03" w:rsidP="00D16EBB">
      <w:pPr>
        <w:pStyle w:val="Textonotapie"/>
        <w:rPr>
          <w:lang w:val="en-GB"/>
        </w:rPr>
      </w:pPr>
    </w:p>
  </w:footnote>
  <w:footnote w:id="3">
    <w:p w14:paraId="3FC316D9" w14:textId="77777777" w:rsidR="001B6C03" w:rsidRPr="00600B46" w:rsidRDefault="001B6C03" w:rsidP="00D16EBB">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A5068BC" w14:textId="77777777" w:rsidR="001B6C03" w:rsidRPr="007300B9" w:rsidRDefault="001B6C03" w:rsidP="00D16EBB">
      <w:pPr>
        <w:pStyle w:val="Textonotapie"/>
        <w:rPr>
          <w:lang w:val="en-GB"/>
        </w:rPr>
      </w:pPr>
    </w:p>
  </w:footnote>
  <w:footnote w:id="4">
    <w:p w14:paraId="39CECF56" w14:textId="77777777" w:rsidR="001B6C03" w:rsidRPr="005B0006" w:rsidRDefault="001B6C03" w:rsidP="00D16EBB">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4DF4E451" w14:textId="77777777" w:rsidR="001B6C03" w:rsidRPr="007300B9" w:rsidRDefault="001B6C03" w:rsidP="00D16EBB">
      <w:pPr>
        <w:pStyle w:val="Textonotapie"/>
        <w:rPr>
          <w:lang w:val="en-GB"/>
        </w:rPr>
      </w:pPr>
    </w:p>
  </w:footnote>
  <w:footnote w:id="5">
    <w:p w14:paraId="46E7DB9B" w14:textId="77777777" w:rsidR="001B6C03" w:rsidRPr="00C138FC" w:rsidRDefault="001B6C03" w:rsidP="00D16EBB">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47E09D87" w14:textId="77777777" w:rsidR="001B6C03" w:rsidRPr="007300B9" w:rsidRDefault="001B6C03" w:rsidP="00D16EBB">
      <w:pPr>
        <w:pStyle w:val="Textonotapie"/>
        <w:rPr>
          <w:lang w:val="en-GB"/>
        </w:rPr>
      </w:pPr>
    </w:p>
  </w:footnote>
  <w:footnote w:id="6">
    <w:p w14:paraId="0F08242E" w14:textId="77777777" w:rsidR="001B6C03" w:rsidRPr="00CD2E2C" w:rsidRDefault="001B6C03" w:rsidP="00D16EBB">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4660ADE9" w14:textId="77777777" w:rsidR="001B6C03" w:rsidRPr="007300B9" w:rsidRDefault="001B6C03" w:rsidP="00D16EBB">
      <w:pPr>
        <w:pStyle w:val="Textonotapie"/>
        <w:rPr>
          <w:lang w:val="en-GB"/>
        </w:rPr>
      </w:pPr>
    </w:p>
  </w:footnote>
  <w:footnote w:id="7">
    <w:p w14:paraId="05FC9C24" w14:textId="77777777" w:rsidR="001B6C03" w:rsidRPr="003731A8" w:rsidRDefault="001B6C03" w:rsidP="00D16EBB">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46FEB20C" w14:textId="77777777" w:rsidR="001B6C03" w:rsidRPr="007300B9" w:rsidRDefault="001B6C03" w:rsidP="00D16EBB">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1B6C03" w:rsidRPr="00526809" w:rsidRDefault="001B6C03" w:rsidP="00465A8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1B6C03" w:rsidRDefault="001B6C03" w:rsidP="00FA28C0">
    <w:pPr>
      <w:framePr w:w="2393" w:h="721" w:hSpace="142" w:wrap="notBeside" w:vAnchor="page" w:hAnchor="page" w:x="9309" w:y="1276"/>
      <w:spacing w:line="180" w:lineRule="exact"/>
      <w:rPr>
        <w:sz w:val="16"/>
      </w:rPr>
    </w:pPr>
    <w:r w:rsidRPr="008A4496">
      <w:rPr>
        <w:sz w:val="16"/>
        <w:lang w:val="es-ES"/>
      </w:rPr>
      <w:t>Pg. Vall d’Hebron, 119-129</w:t>
    </w:r>
  </w:p>
  <w:p w14:paraId="3153A1FF" w14:textId="77777777" w:rsidR="001B6C03" w:rsidRDefault="001B6C03" w:rsidP="00FA28C0">
    <w:pPr>
      <w:framePr w:w="2393" w:h="721" w:hSpace="142" w:wrap="notBeside" w:vAnchor="page" w:hAnchor="page" w:x="9309" w:y="1276"/>
      <w:spacing w:line="180" w:lineRule="exact"/>
      <w:rPr>
        <w:sz w:val="16"/>
      </w:rPr>
    </w:pPr>
    <w:r w:rsidRPr="008A4496">
      <w:rPr>
        <w:sz w:val="16"/>
        <w:lang w:val="es-ES"/>
      </w:rPr>
      <w:t>08035 Barcelona</w:t>
    </w:r>
  </w:p>
  <w:p w14:paraId="707A71E6"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p>
  <w:p w14:paraId="035DA621" w14:textId="3E3D6B08" w:rsidR="001B6C03" w:rsidRDefault="001B6C03" w:rsidP="009533FA">
    <w:pPr>
      <w:pStyle w:val="Encabezado"/>
    </w:pPr>
  </w:p>
  <w:p w14:paraId="7802EA4A" w14:textId="795E4ABA" w:rsidR="001B6C03" w:rsidRDefault="001B6C03">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642487A"/>
    <w:multiLevelType w:val="hybridMultilevel"/>
    <w:tmpl w:val="BD02ABCA"/>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6"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7"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9"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1"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2"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3"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4"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8"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20"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6175EBB"/>
    <w:multiLevelType w:val="hybridMultilevel"/>
    <w:tmpl w:val="78024810"/>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9037734"/>
    <w:multiLevelType w:val="hybridMultilevel"/>
    <w:tmpl w:val="D578D412"/>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5"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7" w15:restartNumberingAfterBreak="0">
    <w:nsid w:val="42E33EEC"/>
    <w:multiLevelType w:val="singleLevel"/>
    <w:tmpl w:val="C1D6DD70"/>
    <w:lvl w:ilvl="0">
      <w:start w:val="1"/>
      <w:numFmt w:val="upperRoman"/>
      <w:lvlText w:val="%1."/>
      <w:lvlJc w:val="left"/>
      <w:pPr>
        <w:tabs>
          <w:tab w:val="num" w:pos="720"/>
        </w:tabs>
        <w:ind w:left="720" w:hanging="720"/>
      </w:pPr>
      <w:rPr>
        <w:rFonts w:hint="default"/>
        <w:b/>
      </w:rPr>
    </w:lvl>
  </w:abstractNum>
  <w:abstractNum w:abstractNumId="28"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9"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30"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1"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3"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4"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7" w15:restartNumberingAfterBreak="0">
    <w:nsid w:val="5F4D66DA"/>
    <w:multiLevelType w:val="singleLevel"/>
    <w:tmpl w:val="F4D6643C"/>
    <w:lvl w:ilvl="0">
      <w:start w:val="1"/>
      <w:numFmt w:val="lowerLetter"/>
      <w:lvlText w:val="%1)"/>
      <w:lvlJc w:val="left"/>
      <w:pPr>
        <w:ind w:left="720" w:hanging="360"/>
      </w:pPr>
    </w:lvl>
  </w:abstractNum>
  <w:abstractNum w:abstractNumId="38"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9"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40"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6"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7"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37"/>
  </w:num>
  <w:num w:numId="5">
    <w:abstractNumId w:val="30"/>
  </w:num>
  <w:num w:numId="6">
    <w:abstractNumId w:val="27"/>
  </w:num>
  <w:num w:numId="7">
    <w:abstractNumId w:val="3"/>
  </w:num>
  <w:num w:numId="8">
    <w:abstractNumId w:val="21"/>
  </w:num>
  <w:num w:numId="9">
    <w:abstractNumId w:val="36"/>
  </w:num>
  <w:num w:numId="10">
    <w:abstractNumId w:val="7"/>
  </w:num>
  <w:num w:numId="11">
    <w:abstractNumId w:val="41"/>
  </w:num>
  <w:num w:numId="12">
    <w:abstractNumId w:val="42"/>
  </w:num>
  <w:num w:numId="13">
    <w:abstractNumId w:val="2"/>
  </w:num>
  <w:num w:numId="14">
    <w:abstractNumId w:val="23"/>
  </w:num>
  <w:num w:numId="15">
    <w:abstractNumId w:val="4"/>
  </w:num>
  <w:num w:numId="16">
    <w:abstractNumId w:val="22"/>
  </w:num>
  <w:num w:numId="17">
    <w:abstractNumId w:val="9"/>
  </w:num>
  <w:num w:numId="18">
    <w:abstractNumId w:val="25"/>
  </w:num>
  <w:num w:numId="19">
    <w:abstractNumId w:val="14"/>
  </w:num>
  <w:num w:numId="20">
    <w:abstractNumId w:val="47"/>
  </w:num>
  <w:num w:numId="21">
    <w:abstractNumId w:val="20"/>
  </w:num>
  <w:num w:numId="22">
    <w:abstractNumId w:val="40"/>
  </w:num>
  <w:num w:numId="23">
    <w:abstractNumId w:val="43"/>
  </w:num>
  <w:num w:numId="24">
    <w:abstractNumId w:val="31"/>
  </w:num>
  <w:num w:numId="25">
    <w:abstractNumId w:val="15"/>
  </w:num>
  <w:num w:numId="26">
    <w:abstractNumId w:val="16"/>
  </w:num>
  <w:num w:numId="27">
    <w:abstractNumId w:val="35"/>
  </w:num>
  <w:num w:numId="28">
    <w:abstractNumId w:val="44"/>
  </w:num>
  <w:num w:numId="29">
    <w:abstractNumId w:val="18"/>
  </w:num>
  <w:num w:numId="30">
    <w:abstractNumId w:val="46"/>
  </w:num>
  <w:num w:numId="31">
    <w:abstractNumId w:val="34"/>
  </w:num>
  <w:num w:numId="32">
    <w:abstractNumId w:val="6"/>
  </w:num>
  <w:num w:numId="33">
    <w:abstractNumId w:val="32"/>
  </w:num>
  <w:num w:numId="34">
    <w:abstractNumId w:val="38"/>
  </w:num>
  <w:num w:numId="35">
    <w:abstractNumId w:val="24"/>
  </w:num>
  <w:num w:numId="36">
    <w:abstractNumId w:val="10"/>
  </w:num>
  <w:num w:numId="37">
    <w:abstractNumId w:val="8"/>
  </w:num>
  <w:num w:numId="38">
    <w:abstractNumId w:val="13"/>
  </w:num>
  <w:num w:numId="39">
    <w:abstractNumId w:val="26"/>
  </w:num>
  <w:num w:numId="40">
    <w:abstractNumId w:val="17"/>
  </w:num>
  <w:num w:numId="41">
    <w:abstractNumId w:val="39"/>
  </w:num>
  <w:num w:numId="42">
    <w:abstractNumId w:val="19"/>
  </w:num>
  <w:num w:numId="43">
    <w:abstractNumId w:val="28"/>
  </w:num>
  <w:num w:numId="44">
    <w:abstractNumId w:val="11"/>
  </w:num>
  <w:num w:numId="45">
    <w:abstractNumId w:val="12"/>
  </w:num>
  <w:num w:numId="46">
    <w:abstractNumId w:val="45"/>
  </w:num>
  <w:num w:numId="47">
    <w:abstractNumId w:val="5"/>
  </w:num>
  <w:num w:numId="48">
    <w:abstractNumId w:val="2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evez Rodriguez, Ana Belen">
    <w15:presenceInfo w15:providerId="AD" w15:userId="S-1-5-21-1738512575-1805947690-783683263-10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4D5F"/>
    <w:rsid w:val="00006C97"/>
    <w:rsid w:val="00007A20"/>
    <w:rsid w:val="00010D4E"/>
    <w:rsid w:val="000126EC"/>
    <w:rsid w:val="000137D5"/>
    <w:rsid w:val="0001437F"/>
    <w:rsid w:val="000145E0"/>
    <w:rsid w:val="00014AB9"/>
    <w:rsid w:val="000161BF"/>
    <w:rsid w:val="00016C1C"/>
    <w:rsid w:val="00017F18"/>
    <w:rsid w:val="0002022C"/>
    <w:rsid w:val="00022934"/>
    <w:rsid w:val="00023A52"/>
    <w:rsid w:val="0002794D"/>
    <w:rsid w:val="00030C29"/>
    <w:rsid w:val="00032303"/>
    <w:rsid w:val="00034FFC"/>
    <w:rsid w:val="00042954"/>
    <w:rsid w:val="00043766"/>
    <w:rsid w:val="000455AA"/>
    <w:rsid w:val="00045E8C"/>
    <w:rsid w:val="000500D3"/>
    <w:rsid w:val="00050136"/>
    <w:rsid w:val="00051923"/>
    <w:rsid w:val="0005280D"/>
    <w:rsid w:val="000552A1"/>
    <w:rsid w:val="0006116F"/>
    <w:rsid w:val="00061B68"/>
    <w:rsid w:val="00061E0C"/>
    <w:rsid w:val="00062970"/>
    <w:rsid w:val="00062CE4"/>
    <w:rsid w:val="0006662D"/>
    <w:rsid w:val="00066B14"/>
    <w:rsid w:val="000678D9"/>
    <w:rsid w:val="00070534"/>
    <w:rsid w:val="0007128F"/>
    <w:rsid w:val="00071716"/>
    <w:rsid w:val="00073334"/>
    <w:rsid w:val="00074B96"/>
    <w:rsid w:val="000831FD"/>
    <w:rsid w:val="000916BC"/>
    <w:rsid w:val="00092962"/>
    <w:rsid w:val="00093C7E"/>
    <w:rsid w:val="000941A0"/>
    <w:rsid w:val="0009450F"/>
    <w:rsid w:val="00094C76"/>
    <w:rsid w:val="00095A16"/>
    <w:rsid w:val="0009763C"/>
    <w:rsid w:val="000977F1"/>
    <w:rsid w:val="000A0679"/>
    <w:rsid w:val="000A3028"/>
    <w:rsid w:val="000A5F94"/>
    <w:rsid w:val="000B09CC"/>
    <w:rsid w:val="000B0D70"/>
    <w:rsid w:val="000B2A01"/>
    <w:rsid w:val="000B5CC3"/>
    <w:rsid w:val="000B6B22"/>
    <w:rsid w:val="000B6D62"/>
    <w:rsid w:val="000C09E7"/>
    <w:rsid w:val="000C13FF"/>
    <w:rsid w:val="000C1F76"/>
    <w:rsid w:val="000C2FC3"/>
    <w:rsid w:val="000C5CDC"/>
    <w:rsid w:val="000C7106"/>
    <w:rsid w:val="000D0A4B"/>
    <w:rsid w:val="000D18E6"/>
    <w:rsid w:val="000D3340"/>
    <w:rsid w:val="000D4815"/>
    <w:rsid w:val="000D79F6"/>
    <w:rsid w:val="000E146D"/>
    <w:rsid w:val="000F2B38"/>
    <w:rsid w:val="000F3278"/>
    <w:rsid w:val="000F48BD"/>
    <w:rsid w:val="00100118"/>
    <w:rsid w:val="001010E0"/>
    <w:rsid w:val="001142F5"/>
    <w:rsid w:val="001156FF"/>
    <w:rsid w:val="001164FD"/>
    <w:rsid w:val="0011658E"/>
    <w:rsid w:val="00121CA1"/>
    <w:rsid w:val="00124018"/>
    <w:rsid w:val="0012416F"/>
    <w:rsid w:val="00124C39"/>
    <w:rsid w:val="00124D09"/>
    <w:rsid w:val="001250B3"/>
    <w:rsid w:val="00125D14"/>
    <w:rsid w:val="0012628D"/>
    <w:rsid w:val="001319CD"/>
    <w:rsid w:val="001327DD"/>
    <w:rsid w:val="00135D69"/>
    <w:rsid w:val="00136996"/>
    <w:rsid w:val="001468D5"/>
    <w:rsid w:val="0015029C"/>
    <w:rsid w:val="0015115E"/>
    <w:rsid w:val="00151210"/>
    <w:rsid w:val="0015265F"/>
    <w:rsid w:val="00152E61"/>
    <w:rsid w:val="00157B5E"/>
    <w:rsid w:val="00160E98"/>
    <w:rsid w:val="00163624"/>
    <w:rsid w:val="0017026D"/>
    <w:rsid w:val="0017097B"/>
    <w:rsid w:val="001714B3"/>
    <w:rsid w:val="00172BE2"/>
    <w:rsid w:val="00175AF2"/>
    <w:rsid w:val="00180159"/>
    <w:rsid w:val="00180C4F"/>
    <w:rsid w:val="001813C1"/>
    <w:rsid w:val="0018440B"/>
    <w:rsid w:val="00184740"/>
    <w:rsid w:val="001847C7"/>
    <w:rsid w:val="001853EA"/>
    <w:rsid w:val="001866EA"/>
    <w:rsid w:val="00187F63"/>
    <w:rsid w:val="00190B45"/>
    <w:rsid w:val="00192D64"/>
    <w:rsid w:val="0019369E"/>
    <w:rsid w:val="00193E8D"/>
    <w:rsid w:val="001963A6"/>
    <w:rsid w:val="00196B8B"/>
    <w:rsid w:val="001A0838"/>
    <w:rsid w:val="001A2211"/>
    <w:rsid w:val="001A5213"/>
    <w:rsid w:val="001B52D5"/>
    <w:rsid w:val="001B6C03"/>
    <w:rsid w:val="001B731D"/>
    <w:rsid w:val="001C157A"/>
    <w:rsid w:val="001C185C"/>
    <w:rsid w:val="001C2DB4"/>
    <w:rsid w:val="001C3663"/>
    <w:rsid w:val="001C44A3"/>
    <w:rsid w:val="001D0882"/>
    <w:rsid w:val="001D3C69"/>
    <w:rsid w:val="001D4493"/>
    <w:rsid w:val="001D78E5"/>
    <w:rsid w:val="001E0707"/>
    <w:rsid w:val="001E2844"/>
    <w:rsid w:val="001E30D0"/>
    <w:rsid w:val="001E3A22"/>
    <w:rsid w:val="001E7854"/>
    <w:rsid w:val="001F0674"/>
    <w:rsid w:val="001F3973"/>
    <w:rsid w:val="001F474F"/>
    <w:rsid w:val="001F5322"/>
    <w:rsid w:val="001F5D8B"/>
    <w:rsid w:val="0020068E"/>
    <w:rsid w:val="00203DA2"/>
    <w:rsid w:val="00205717"/>
    <w:rsid w:val="00207277"/>
    <w:rsid w:val="0021582F"/>
    <w:rsid w:val="002171A2"/>
    <w:rsid w:val="00217967"/>
    <w:rsid w:val="00221EAC"/>
    <w:rsid w:val="00224440"/>
    <w:rsid w:val="002244BD"/>
    <w:rsid w:val="00225596"/>
    <w:rsid w:val="002257D9"/>
    <w:rsid w:val="0023028B"/>
    <w:rsid w:val="00233AF0"/>
    <w:rsid w:val="00235765"/>
    <w:rsid w:val="00236BAB"/>
    <w:rsid w:val="00237BB9"/>
    <w:rsid w:val="00240C14"/>
    <w:rsid w:val="002423C8"/>
    <w:rsid w:val="00244668"/>
    <w:rsid w:val="00244B6C"/>
    <w:rsid w:val="002455C1"/>
    <w:rsid w:val="00251AF3"/>
    <w:rsid w:val="002526BC"/>
    <w:rsid w:val="002543C3"/>
    <w:rsid w:val="00256782"/>
    <w:rsid w:val="00257A8D"/>
    <w:rsid w:val="00262B83"/>
    <w:rsid w:val="002660C4"/>
    <w:rsid w:val="002742F6"/>
    <w:rsid w:val="00284DCC"/>
    <w:rsid w:val="00284F1B"/>
    <w:rsid w:val="002878AB"/>
    <w:rsid w:val="002940C9"/>
    <w:rsid w:val="00294364"/>
    <w:rsid w:val="002946B4"/>
    <w:rsid w:val="00295030"/>
    <w:rsid w:val="002959B7"/>
    <w:rsid w:val="002A205D"/>
    <w:rsid w:val="002A462F"/>
    <w:rsid w:val="002A65E6"/>
    <w:rsid w:val="002A6BC6"/>
    <w:rsid w:val="002A6F37"/>
    <w:rsid w:val="002B03E4"/>
    <w:rsid w:val="002B03FF"/>
    <w:rsid w:val="002B2A60"/>
    <w:rsid w:val="002B3907"/>
    <w:rsid w:val="002B6D5F"/>
    <w:rsid w:val="002C0109"/>
    <w:rsid w:val="002C2AE9"/>
    <w:rsid w:val="002C3B44"/>
    <w:rsid w:val="002C68CC"/>
    <w:rsid w:val="002C6A2D"/>
    <w:rsid w:val="002C71FE"/>
    <w:rsid w:val="002D1DE1"/>
    <w:rsid w:val="002D263F"/>
    <w:rsid w:val="002D3EE4"/>
    <w:rsid w:val="002D4A7B"/>
    <w:rsid w:val="002D6665"/>
    <w:rsid w:val="002D7A50"/>
    <w:rsid w:val="002E0309"/>
    <w:rsid w:val="002E0C71"/>
    <w:rsid w:val="002E5E70"/>
    <w:rsid w:val="002E64B4"/>
    <w:rsid w:val="002E7B82"/>
    <w:rsid w:val="002F154A"/>
    <w:rsid w:val="002F5330"/>
    <w:rsid w:val="003023D1"/>
    <w:rsid w:val="00306D4E"/>
    <w:rsid w:val="00310862"/>
    <w:rsid w:val="00310FCB"/>
    <w:rsid w:val="00317784"/>
    <w:rsid w:val="003206DE"/>
    <w:rsid w:val="00321731"/>
    <w:rsid w:val="0032245B"/>
    <w:rsid w:val="00323138"/>
    <w:rsid w:val="00324A8D"/>
    <w:rsid w:val="00326190"/>
    <w:rsid w:val="0033083B"/>
    <w:rsid w:val="00330A9D"/>
    <w:rsid w:val="00331DE3"/>
    <w:rsid w:val="003327FB"/>
    <w:rsid w:val="00334BEE"/>
    <w:rsid w:val="003350B5"/>
    <w:rsid w:val="00337672"/>
    <w:rsid w:val="00345CBF"/>
    <w:rsid w:val="00346922"/>
    <w:rsid w:val="003505C1"/>
    <w:rsid w:val="0035237A"/>
    <w:rsid w:val="0035327C"/>
    <w:rsid w:val="00353768"/>
    <w:rsid w:val="003562D9"/>
    <w:rsid w:val="00357C41"/>
    <w:rsid w:val="00360FC4"/>
    <w:rsid w:val="00363ED9"/>
    <w:rsid w:val="003671F8"/>
    <w:rsid w:val="00367670"/>
    <w:rsid w:val="00367A31"/>
    <w:rsid w:val="003704E5"/>
    <w:rsid w:val="00372370"/>
    <w:rsid w:val="003811A2"/>
    <w:rsid w:val="003818D6"/>
    <w:rsid w:val="003819AC"/>
    <w:rsid w:val="00385B16"/>
    <w:rsid w:val="0038624E"/>
    <w:rsid w:val="00386604"/>
    <w:rsid w:val="003869DD"/>
    <w:rsid w:val="003909D5"/>
    <w:rsid w:val="003912A5"/>
    <w:rsid w:val="00392DCC"/>
    <w:rsid w:val="0039377C"/>
    <w:rsid w:val="00396EA3"/>
    <w:rsid w:val="003A1726"/>
    <w:rsid w:val="003A2950"/>
    <w:rsid w:val="003A4DD4"/>
    <w:rsid w:val="003A56BA"/>
    <w:rsid w:val="003A6845"/>
    <w:rsid w:val="003A767E"/>
    <w:rsid w:val="003B0701"/>
    <w:rsid w:val="003B12C5"/>
    <w:rsid w:val="003B13BE"/>
    <w:rsid w:val="003B1AC0"/>
    <w:rsid w:val="003B6487"/>
    <w:rsid w:val="003B763F"/>
    <w:rsid w:val="003C04E9"/>
    <w:rsid w:val="003C0AE6"/>
    <w:rsid w:val="003C0BBC"/>
    <w:rsid w:val="003C106B"/>
    <w:rsid w:val="003C15AF"/>
    <w:rsid w:val="003C1B05"/>
    <w:rsid w:val="003C1B7B"/>
    <w:rsid w:val="003C695B"/>
    <w:rsid w:val="003C7559"/>
    <w:rsid w:val="003D2395"/>
    <w:rsid w:val="003D39E8"/>
    <w:rsid w:val="003D404D"/>
    <w:rsid w:val="003D7FA2"/>
    <w:rsid w:val="003E0BDD"/>
    <w:rsid w:val="003E160C"/>
    <w:rsid w:val="003E29EC"/>
    <w:rsid w:val="003E3047"/>
    <w:rsid w:val="003E673B"/>
    <w:rsid w:val="003F039D"/>
    <w:rsid w:val="003F0DB1"/>
    <w:rsid w:val="003F0F9A"/>
    <w:rsid w:val="003F1053"/>
    <w:rsid w:val="003F586A"/>
    <w:rsid w:val="003F6D90"/>
    <w:rsid w:val="003F6F58"/>
    <w:rsid w:val="003F79BA"/>
    <w:rsid w:val="00403AC2"/>
    <w:rsid w:val="004043B7"/>
    <w:rsid w:val="00405175"/>
    <w:rsid w:val="004060AE"/>
    <w:rsid w:val="00413A6A"/>
    <w:rsid w:val="00416204"/>
    <w:rsid w:val="004169A8"/>
    <w:rsid w:val="0042034C"/>
    <w:rsid w:val="0042204C"/>
    <w:rsid w:val="00423213"/>
    <w:rsid w:val="00423548"/>
    <w:rsid w:val="00430A5E"/>
    <w:rsid w:val="00431DC0"/>
    <w:rsid w:val="0043309A"/>
    <w:rsid w:val="00435F1C"/>
    <w:rsid w:val="00437400"/>
    <w:rsid w:val="00442AE1"/>
    <w:rsid w:val="00442E0F"/>
    <w:rsid w:val="00443F3B"/>
    <w:rsid w:val="00444694"/>
    <w:rsid w:val="00444D5C"/>
    <w:rsid w:val="00446E12"/>
    <w:rsid w:val="0044747F"/>
    <w:rsid w:val="00447949"/>
    <w:rsid w:val="00451978"/>
    <w:rsid w:val="00452435"/>
    <w:rsid w:val="00453AD0"/>
    <w:rsid w:val="00463533"/>
    <w:rsid w:val="00465A8F"/>
    <w:rsid w:val="00467576"/>
    <w:rsid w:val="00471CEB"/>
    <w:rsid w:val="00473A43"/>
    <w:rsid w:val="00474483"/>
    <w:rsid w:val="00474E34"/>
    <w:rsid w:val="00475B9B"/>
    <w:rsid w:val="004779F2"/>
    <w:rsid w:val="004817EA"/>
    <w:rsid w:val="00484C8C"/>
    <w:rsid w:val="00487591"/>
    <w:rsid w:val="00493A7B"/>
    <w:rsid w:val="00493CDC"/>
    <w:rsid w:val="004956FB"/>
    <w:rsid w:val="004962D1"/>
    <w:rsid w:val="004965A0"/>
    <w:rsid w:val="004A3DD0"/>
    <w:rsid w:val="004A4428"/>
    <w:rsid w:val="004A550E"/>
    <w:rsid w:val="004A6C0F"/>
    <w:rsid w:val="004B0B30"/>
    <w:rsid w:val="004B0BF0"/>
    <w:rsid w:val="004B154D"/>
    <w:rsid w:val="004B2BFE"/>
    <w:rsid w:val="004B3539"/>
    <w:rsid w:val="004B6C74"/>
    <w:rsid w:val="004B6ECA"/>
    <w:rsid w:val="004C1712"/>
    <w:rsid w:val="004C52C8"/>
    <w:rsid w:val="004D10DC"/>
    <w:rsid w:val="004D4364"/>
    <w:rsid w:val="004D7C6F"/>
    <w:rsid w:val="004E00D0"/>
    <w:rsid w:val="004E363F"/>
    <w:rsid w:val="004E54F9"/>
    <w:rsid w:val="004E6903"/>
    <w:rsid w:val="004E790C"/>
    <w:rsid w:val="004E7F63"/>
    <w:rsid w:val="004F0C2D"/>
    <w:rsid w:val="004F4E85"/>
    <w:rsid w:val="004F5400"/>
    <w:rsid w:val="004F659E"/>
    <w:rsid w:val="0050262E"/>
    <w:rsid w:val="00503430"/>
    <w:rsid w:val="005105A9"/>
    <w:rsid w:val="0051069D"/>
    <w:rsid w:val="00511E0D"/>
    <w:rsid w:val="005145D4"/>
    <w:rsid w:val="00515192"/>
    <w:rsid w:val="00515224"/>
    <w:rsid w:val="0052166B"/>
    <w:rsid w:val="005237E9"/>
    <w:rsid w:val="00526423"/>
    <w:rsid w:val="00526809"/>
    <w:rsid w:val="005308E3"/>
    <w:rsid w:val="00530CE2"/>
    <w:rsid w:val="00530EF3"/>
    <w:rsid w:val="00532D06"/>
    <w:rsid w:val="00533A12"/>
    <w:rsid w:val="00535D7F"/>
    <w:rsid w:val="00537074"/>
    <w:rsid w:val="00537FA2"/>
    <w:rsid w:val="0054179C"/>
    <w:rsid w:val="005507EE"/>
    <w:rsid w:val="00553E78"/>
    <w:rsid w:val="005542C8"/>
    <w:rsid w:val="00554CF0"/>
    <w:rsid w:val="005576AB"/>
    <w:rsid w:val="00562366"/>
    <w:rsid w:val="00564FAF"/>
    <w:rsid w:val="00566858"/>
    <w:rsid w:val="00571C05"/>
    <w:rsid w:val="005724C4"/>
    <w:rsid w:val="00574D2B"/>
    <w:rsid w:val="00577941"/>
    <w:rsid w:val="005823EF"/>
    <w:rsid w:val="00582FFE"/>
    <w:rsid w:val="005835D2"/>
    <w:rsid w:val="00586E49"/>
    <w:rsid w:val="005875ED"/>
    <w:rsid w:val="005934F0"/>
    <w:rsid w:val="00593E8A"/>
    <w:rsid w:val="0059404B"/>
    <w:rsid w:val="00594907"/>
    <w:rsid w:val="00594E66"/>
    <w:rsid w:val="00595114"/>
    <w:rsid w:val="00595C70"/>
    <w:rsid w:val="005A0874"/>
    <w:rsid w:val="005A799C"/>
    <w:rsid w:val="005A7AC7"/>
    <w:rsid w:val="005B2E3F"/>
    <w:rsid w:val="005B5358"/>
    <w:rsid w:val="005B6E88"/>
    <w:rsid w:val="005C02F0"/>
    <w:rsid w:val="005C4DF8"/>
    <w:rsid w:val="005C6EA9"/>
    <w:rsid w:val="005D0089"/>
    <w:rsid w:val="005D2086"/>
    <w:rsid w:val="005D2666"/>
    <w:rsid w:val="005D3F2B"/>
    <w:rsid w:val="005D47EE"/>
    <w:rsid w:val="005D6E19"/>
    <w:rsid w:val="005D7D00"/>
    <w:rsid w:val="005E0D41"/>
    <w:rsid w:val="005E1338"/>
    <w:rsid w:val="005E185A"/>
    <w:rsid w:val="005E2DC1"/>
    <w:rsid w:val="005E32B5"/>
    <w:rsid w:val="005E3DBF"/>
    <w:rsid w:val="005E5CED"/>
    <w:rsid w:val="005F23DF"/>
    <w:rsid w:val="005F473C"/>
    <w:rsid w:val="005F512D"/>
    <w:rsid w:val="005F5B9C"/>
    <w:rsid w:val="005F7446"/>
    <w:rsid w:val="006017AB"/>
    <w:rsid w:val="00602438"/>
    <w:rsid w:val="00602694"/>
    <w:rsid w:val="00602AB2"/>
    <w:rsid w:val="0060453F"/>
    <w:rsid w:val="00611539"/>
    <w:rsid w:val="00612A06"/>
    <w:rsid w:val="00612E30"/>
    <w:rsid w:val="006135D0"/>
    <w:rsid w:val="00625150"/>
    <w:rsid w:val="00626897"/>
    <w:rsid w:val="00630F7A"/>
    <w:rsid w:val="0063479F"/>
    <w:rsid w:val="00635035"/>
    <w:rsid w:val="00647221"/>
    <w:rsid w:val="00652898"/>
    <w:rsid w:val="00655577"/>
    <w:rsid w:val="00656839"/>
    <w:rsid w:val="006642BC"/>
    <w:rsid w:val="00664D66"/>
    <w:rsid w:val="00666E86"/>
    <w:rsid w:val="00666F65"/>
    <w:rsid w:val="00667CAC"/>
    <w:rsid w:val="00671FC7"/>
    <w:rsid w:val="00673765"/>
    <w:rsid w:val="006758E6"/>
    <w:rsid w:val="00676ACB"/>
    <w:rsid w:val="00683764"/>
    <w:rsid w:val="0068448E"/>
    <w:rsid w:val="00694327"/>
    <w:rsid w:val="006A1404"/>
    <w:rsid w:val="006A3517"/>
    <w:rsid w:val="006A4F5F"/>
    <w:rsid w:val="006A71DD"/>
    <w:rsid w:val="006B0524"/>
    <w:rsid w:val="006B0D4D"/>
    <w:rsid w:val="006B2287"/>
    <w:rsid w:val="006B6CAD"/>
    <w:rsid w:val="006B76EA"/>
    <w:rsid w:val="006C035C"/>
    <w:rsid w:val="006C3579"/>
    <w:rsid w:val="006D10E4"/>
    <w:rsid w:val="006D2BFA"/>
    <w:rsid w:val="006D6AD5"/>
    <w:rsid w:val="006E029D"/>
    <w:rsid w:val="006E0823"/>
    <w:rsid w:val="006E0E24"/>
    <w:rsid w:val="006E1042"/>
    <w:rsid w:val="006E1053"/>
    <w:rsid w:val="006E7B63"/>
    <w:rsid w:val="006F2281"/>
    <w:rsid w:val="006F3107"/>
    <w:rsid w:val="006F33A9"/>
    <w:rsid w:val="006F3A48"/>
    <w:rsid w:val="006F3BE2"/>
    <w:rsid w:val="006F5F9B"/>
    <w:rsid w:val="00711E8A"/>
    <w:rsid w:val="00712DDE"/>
    <w:rsid w:val="007134DE"/>
    <w:rsid w:val="0071553A"/>
    <w:rsid w:val="00716BB8"/>
    <w:rsid w:val="00722763"/>
    <w:rsid w:val="00724B2F"/>
    <w:rsid w:val="007258BD"/>
    <w:rsid w:val="00725C0A"/>
    <w:rsid w:val="00726F57"/>
    <w:rsid w:val="0073181B"/>
    <w:rsid w:val="007330CF"/>
    <w:rsid w:val="007336AC"/>
    <w:rsid w:val="0073385E"/>
    <w:rsid w:val="0073403C"/>
    <w:rsid w:val="00734B77"/>
    <w:rsid w:val="00734D69"/>
    <w:rsid w:val="007448D0"/>
    <w:rsid w:val="00744972"/>
    <w:rsid w:val="0075020A"/>
    <w:rsid w:val="0075214F"/>
    <w:rsid w:val="0075737F"/>
    <w:rsid w:val="00760DD2"/>
    <w:rsid w:val="007611C3"/>
    <w:rsid w:val="00761B58"/>
    <w:rsid w:val="007737F3"/>
    <w:rsid w:val="00774492"/>
    <w:rsid w:val="007756F0"/>
    <w:rsid w:val="00777B2B"/>
    <w:rsid w:val="00781F0F"/>
    <w:rsid w:val="00782196"/>
    <w:rsid w:val="00786AB3"/>
    <w:rsid w:val="00793D5A"/>
    <w:rsid w:val="00795746"/>
    <w:rsid w:val="00797CF6"/>
    <w:rsid w:val="007A0C6F"/>
    <w:rsid w:val="007A15A6"/>
    <w:rsid w:val="007A50CF"/>
    <w:rsid w:val="007A58EC"/>
    <w:rsid w:val="007A7529"/>
    <w:rsid w:val="007A7EC8"/>
    <w:rsid w:val="007B0E96"/>
    <w:rsid w:val="007B7CE7"/>
    <w:rsid w:val="007C41B6"/>
    <w:rsid w:val="007C56F3"/>
    <w:rsid w:val="007C5F78"/>
    <w:rsid w:val="007E05A7"/>
    <w:rsid w:val="007E14F5"/>
    <w:rsid w:val="007E2C31"/>
    <w:rsid w:val="007E5B0D"/>
    <w:rsid w:val="007E76C5"/>
    <w:rsid w:val="007E7C0A"/>
    <w:rsid w:val="007E7E4F"/>
    <w:rsid w:val="007F0A58"/>
    <w:rsid w:val="007F5E2A"/>
    <w:rsid w:val="008027B1"/>
    <w:rsid w:val="00804456"/>
    <w:rsid w:val="008139DF"/>
    <w:rsid w:val="008141D3"/>
    <w:rsid w:val="008165BC"/>
    <w:rsid w:val="008174F1"/>
    <w:rsid w:val="00820E92"/>
    <w:rsid w:val="008226C4"/>
    <w:rsid w:val="0082296C"/>
    <w:rsid w:val="00822DE7"/>
    <w:rsid w:val="00822E30"/>
    <w:rsid w:val="0082364E"/>
    <w:rsid w:val="00825E36"/>
    <w:rsid w:val="00830346"/>
    <w:rsid w:val="00831258"/>
    <w:rsid w:val="008313A6"/>
    <w:rsid w:val="00832801"/>
    <w:rsid w:val="008379E5"/>
    <w:rsid w:val="00840E20"/>
    <w:rsid w:val="00841826"/>
    <w:rsid w:val="00847731"/>
    <w:rsid w:val="00847785"/>
    <w:rsid w:val="00854632"/>
    <w:rsid w:val="00854E30"/>
    <w:rsid w:val="0085657E"/>
    <w:rsid w:val="008615A7"/>
    <w:rsid w:val="00862768"/>
    <w:rsid w:val="00863078"/>
    <w:rsid w:val="008639E1"/>
    <w:rsid w:val="00866D87"/>
    <w:rsid w:val="00867EAA"/>
    <w:rsid w:val="00870BFF"/>
    <w:rsid w:val="008711DE"/>
    <w:rsid w:val="008725AB"/>
    <w:rsid w:val="008751C8"/>
    <w:rsid w:val="00875EC4"/>
    <w:rsid w:val="00876C03"/>
    <w:rsid w:val="00877F25"/>
    <w:rsid w:val="008808A7"/>
    <w:rsid w:val="008818AC"/>
    <w:rsid w:val="00882219"/>
    <w:rsid w:val="00886390"/>
    <w:rsid w:val="00890AC7"/>
    <w:rsid w:val="008928DD"/>
    <w:rsid w:val="00897FF2"/>
    <w:rsid w:val="008A051F"/>
    <w:rsid w:val="008A1E20"/>
    <w:rsid w:val="008A22A3"/>
    <w:rsid w:val="008A49A9"/>
    <w:rsid w:val="008A7F0E"/>
    <w:rsid w:val="008B0D2E"/>
    <w:rsid w:val="008B3B1D"/>
    <w:rsid w:val="008B4029"/>
    <w:rsid w:val="008B5C82"/>
    <w:rsid w:val="008C1998"/>
    <w:rsid w:val="008C1ADB"/>
    <w:rsid w:val="008C3C3C"/>
    <w:rsid w:val="008C724E"/>
    <w:rsid w:val="008D101C"/>
    <w:rsid w:val="008D47FC"/>
    <w:rsid w:val="008D5E3C"/>
    <w:rsid w:val="008D620A"/>
    <w:rsid w:val="008F38DD"/>
    <w:rsid w:val="008F4974"/>
    <w:rsid w:val="008F66A6"/>
    <w:rsid w:val="009016C4"/>
    <w:rsid w:val="00902EF5"/>
    <w:rsid w:val="00904805"/>
    <w:rsid w:val="00904E8E"/>
    <w:rsid w:val="009051B2"/>
    <w:rsid w:val="009068A1"/>
    <w:rsid w:val="00911409"/>
    <w:rsid w:val="00912B95"/>
    <w:rsid w:val="009131BA"/>
    <w:rsid w:val="0091391D"/>
    <w:rsid w:val="009143A5"/>
    <w:rsid w:val="00914526"/>
    <w:rsid w:val="00917750"/>
    <w:rsid w:val="00917812"/>
    <w:rsid w:val="009200F2"/>
    <w:rsid w:val="0092061B"/>
    <w:rsid w:val="009213D4"/>
    <w:rsid w:val="00922954"/>
    <w:rsid w:val="009259DA"/>
    <w:rsid w:val="00930381"/>
    <w:rsid w:val="009310E0"/>
    <w:rsid w:val="009341E0"/>
    <w:rsid w:val="00934DB5"/>
    <w:rsid w:val="00936B55"/>
    <w:rsid w:val="009451C8"/>
    <w:rsid w:val="00945A0D"/>
    <w:rsid w:val="00950C15"/>
    <w:rsid w:val="0095305B"/>
    <w:rsid w:val="009533FA"/>
    <w:rsid w:val="009545DB"/>
    <w:rsid w:val="00954BF0"/>
    <w:rsid w:val="00957362"/>
    <w:rsid w:val="00960B3C"/>
    <w:rsid w:val="00960D47"/>
    <w:rsid w:val="00963161"/>
    <w:rsid w:val="00966334"/>
    <w:rsid w:val="00971DAB"/>
    <w:rsid w:val="009742F2"/>
    <w:rsid w:val="0097477C"/>
    <w:rsid w:val="00984ABF"/>
    <w:rsid w:val="00986C46"/>
    <w:rsid w:val="00987352"/>
    <w:rsid w:val="00990BE6"/>
    <w:rsid w:val="00992D04"/>
    <w:rsid w:val="00995388"/>
    <w:rsid w:val="009956AD"/>
    <w:rsid w:val="00995DB6"/>
    <w:rsid w:val="009A37F6"/>
    <w:rsid w:val="009A4D9A"/>
    <w:rsid w:val="009A6ECC"/>
    <w:rsid w:val="009B3B75"/>
    <w:rsid w:val="009B3D72"/>
    <w:rsid w:val="009B6337"/>
    <w:rsid w:val="009B6423"/>
    <w:rsid w:val="009B7FBF"/>
    <w:rsid w:val="009C0205"/>
    <w:rsid w:val="009C134B"/>
    <w:rsid w:val="009C29C8"/>
    <w:rsid w:val="009C47B7"/>
    <w:rsid w:val="009C4AB3"/>
    <w:rsid w:val="009C4EA3"/>
    <w:rsid w:val="009C6F24"/>
    <w:rsid w:val="009D1149"/>
    <w:rsid w:val="009D3C2F"/>
    <w:rsid w:val="009D5423"/>
    <w:rsid w:val="009D7106"/>
    <w:rsid w:val="009E17A8"/>
    <w:rsid w:val="009E3FFD"/>
    <w:rsid w:val="009F1E80"/>
    <w:rsid w:val="009F3583"/>
    <w:rsid w:val="009F4749"/>
    <w:rsid w:val="009F5325"/>
    <w:rsid w:val="009F585E"/>
    <w:rsid w:val="009F770C"/>
    <w:rsid w:val="00A00EB1"/>
    <w:rsid w:val="00A01A43"/>
    <w:rsid w:val="00A07CF3"/>
    <w:rsid w:val="00A16367"/>
    <w:rsid w:val="00A16AFA"/>
    <w:rsid w:val="00A2386D"/>
    <w:rsid w:val="00A24B38"/>
    <w:rsid w:val="00A25DB0"/>
    <w:rsid w:val="00A308C4"/>
    <w:rsid w:val="00A31D87"/>
    <w:rsid w:val="00A341C8"/>
    <w:rsid w:val="00A37FB4"/>
    <w:rsid w:val="00A42517"/>
    <w:rsid w:val="00A460D1"/>
    <w:rsid w:val="00A460D3"/>
    <w:rsid w:val="00A46937"/>
    <w:rsid w:val="00A46A23"/>
    <w:rsid w:val="00A50B0B"/>
    <w:rsid w:val="00A52B45"/>
    <w:rsid w:val="00A530BC"/>
    <w:rsid w:val="00A56BF7"/>
    <w:rsid w:val="00A603F2"/>
    <w:rsid w:val="00A60CD4"/>
    <w:rsid w:val="00A616B1"/>
    <w:rsid w:val="00A6182C"/>
    <w:rsid w:val="00A620BF"/>
    <w:rsid w:val="00A63804"/>
    <w:rsid w:val="00A63A08"/>
    <w:rsid w:val="00A71DB7"/>
    <w:rsid w:val="00A72D63"/>
    <w:rsid w:val="00A806A7"/>
    <w:rsid w:val="00A83A5E"/>
    <w:rsid w:val="00A84D24"/>
    <w:rsid w:val="00A84D38"/>
    <w:rsid w:val="00A855EB"/>
    <w:rsid w:val="00A859E2"/>
    <w:rsid w:val="00A962C8"/>
    <w:rsid w:val="00AA3DD5"/>
    <w:rsid w:val="00AA4D35"/>
    <w:rsid w:val="00AA6C44"/>
    <w:rsid w:val="00AA7F82"/>
    <w:rsid w:val="00AB15A7"/>
    <w:rsid w:val="00AB358E"/>
    <w:rsid w:val="00AB3841"/>
    <w:rsid w:val="00AB3EAC"/>
    <w:rsid w:val="00AB6082"/>
    <w:rsid w:val="00AC049F"/>
    <w:rsid w:val="00AC5946"/>
    <w:rsid w:val="00AC6D09"/>
    <w:rsid w:val="00AD792A"/>
    <w:rsid w:val="00AE06F9"/>
    <w:rsid w:val="00AE1FD4"/>
    <w:rsid w:val="00AE333D"/>
    <w:rsid w:val="00AE351D"/>
    <w:rsid w:val="00AE39B9"/>
    <w:rsid w:val="00AE514F"/>
    <w:rsid w:val="00AE703F"/>
    <w:rsid w:val="00AF3291"/>
    <w:rsid w:val="00AF5D77"/>
    <w:rsid w:val="00AF6EBD"/>
    <w:rsid w:val="00B0380E"/>
    <w:rsid w:val="00B038CC"/>
    <w:rsid w:val="00B05FF0"/>
    <w:rsid w:val="00B07752"/>
    <w:rsid w:val="00B11C57"/>
    <w:rsid w:val="00B20113"/>
    <w:rsid w:val="00B2438A"/>
    <w:rsid w:val="00B245A9"/>
    <w:rsid w:val="00B26490"/>
    <w:rsid w:val="00B26769"/>
    <w:rsid w:val="00B2767A"/>
    <w:rsid w:val="00B31904"/>
    <w:rsid w:val="00B3290D"/>
    <w:rsid w:val="00B3589C"/>
    <w:rsid w:val="00B3789F"/>
    <w:rsid w:val="00B40274"/>
    <w:rsid w:val="00B40766"/>
    <w:rsid w:val="00B41C27"/>
    <w:rsid w:val="00B46291"/>
    <w:rsid w:val="00B5064F"/>
    <w:rsid w:val="00B515B8"/>
    <w:rsid w:val="00B5411C"/>
    <w:rsid w:val="00B554F7"/>
    <w:rsid w:val="00B563B0"/>
    <w:rsid w:val="00B60363"/>
    <w:rsid w:val="00B60720"/>
    <w:rsid w:val="00B6076C"/>
    <w:rsid w:val="00B61949"/>
    <w:rsid w:val="00B64701"/>
    <w:rsid w:val="00B670DB"/>
    <w:rsid w:val="00B67CB6"/>
    <w:rsid w:val="00B70D8E"/>
    <w:rsid w:val="00B7107E"/>
    <w:rsid w:val="00B7143A"/>
    <w:rsid w:val="00B83D1D"/>
    <w:rsid w:val="00B86CAF"/>
    <w:rsid w:val="00B91A03"/>
    <w:rsid w:val="00B940B6"/>
    <w:rsid w:val="00B95DE8"/>
    <w:rsid w:val="00B9603E"/>
    <w:rsid w:val="00B97E9F"/>
    <w:rsid w:val="00B97EA3"/>
    <w:rsid w:val="00BA0B97"/>
    <w:rsid w:val="00BA17B4"/>
    <w:rsid w:val="00BA44D1"/>
    <w:rsid w:val="00BA4A18"/>
    <w:rsid w:val="00BA50AC"/>
    <w:rsid w:val="00BA549B"/>
    <w:rsid w:val="00BA6638"/>
    <w:rsid w:val="00BA71B0"/>
    <w:rsid w:val="00BB3955"/>
    <w:rsid w:val="00BB5514"/>
    <w:rsid w:val="00BB7C3C"/>
    <w:rsid w:val="00BC010B"/>
    <w:rsid w:val="00BC0DBC"/>
    <w:rsid w:val="00BC210B"/>
    <w:rsid w:val="00BC3CE8"/>
    <w:rsid w:val="00BC46AF"/>
    <w:rsid w:val="00BD2881"/>
    <w:rsid w:val="00BD42EE"/>
    <w:rsid w:val="00BD4B58"/>
    <w:rsid w:val="00BD5FEE"/>
    <w:rsid w:val="00BD75F6"/>
    <w:rsid w:val="00BE0C37"/>
    <w:rsid w:val="00BE0FBA"/>
    <w:rsid w:val="00BE4872"/>
    <w:rsid w:val="00BE61B8"/>
    <w:rsid w:val="00BE6357"/>
    <w:rsid w:val="00BE705D"/>
    <w:rsid w:val="00BF252C"/>
    <w:rsid w:val="00BF4D1B"/>
    <w:rsid w:val="00BF6483"/>
    <w:rsid w:val="00C014E4"/>
    <w:rsid w:val="00C03966"/>
    <w:rsid w:val="00C03ED9"/>
    <w:rsid w:val="00C048ED"/>
    <w:rsid w:val="00C11357"/>
    <w:rsid w:val="00C1419B"/>
    <w:rsid w:val="00C151C3"/>
    <w:rsid w:val="00C20EAA"/>
    <w:rsid w:val="00C22004"/>
    <w:rsid w:val="00C23AF7"/>
    <w:rsid w:val="00C32457"/>
    <w:rsid w:val="00C32E37"/>
    <w:rsid w:val="00C36F3F"/>
    <w:rsid w:val="00C41988"/>
    <w:rsid w:val="00C43193"/>
    <w:rsid w:val="00C50B8E"/>
    <w:rsid w:val="00C52BCE"/>
    <w:rsid w:val="00C5412A"/>
    <w:rsid w:val="00C56CC7"/>
    <w:rsid w:val="00C60828"/>
    <w:rsid w:val="00C629D3"/>
    <w:rsid w:val="00C65271"/>
    <w:rsid w:val="00C656F0"/>
    <w:rsid w:val="00C704F8"/>
    <w:rsid w:val="00C72B6B"/>
    <w:rsid w:val="00C733FA"/>
    <w:rsid w:val="00C73732"/>
    <w:rsid w:val="00C75D0E"/>
    <w:rsid w:val="00C80056"/>
    <w:rsid w:val="00C850E2"/>
    <w:rsid w:val="00C91EC8"/>
    <w:rsid w:val="00C95384"/>
    <w:rsid w:val="00C9670A"/>
    <w:rsid w:val="00CA00BE"/>
    <w:rsid w:val="00CB15A7"/>
    <w:rsid w:val="00CB3001"/>
    <w:rsid w:val="00CB306E"/>
    <w:rsid w:val="00CB3643"/>
    <w:rsid w:val="00CB4B25"/>
    <w:rsid w:val="00CB4D6C"/>
    <w:rsid w:val="00CB61BB"/>
    <w:rsid w:val="00CC0C1A"/>
    <w:rsid w:val="00CC166B"/>
    <w:rsid w:val="00CC1811"/>
    <w:rsid w:val="00CC309F"/>
    <w:rsid w:val="00CC556D"/>
    <w:rsid w:val="00CC725F"/>
    <w:rsid w:val="00CC7677"/>
    <w:rsid w:val="00CD000C"/>
    <w:rsid w:val="00CD16FB"/>
    <w:rsid w:val="00CD33AC"/>
    <w:rsid w:val="00CD5122"/>
    <w:rsid w:val="00CD53F2"/>
    <w:rsid w:val="00CD5983"/>
    <w:rsid w:val="00CE363D"/>
    <w:rsid w:val="00CE4FCE"/>
    <w:rsid w:val="00CE5FB7"/>
    <w:rsid w:val="00CE745F"/>
    <w:rsid w:val="00CE79BC"/>
    <w:rsid w:val="00CF1918"/>
    <w:rsid w:val="00CF3E8B"/>
    <w:rsid w:val="00CF5648"/>
    <w:rsid w:val="00CF5F6C"/>
    <w:rsid w:val="00CF79DE"/>
    <w:rsid w:val="00CF79FF"/>
    <w:rsid w:val="00D0308E"/>
    <w:rsid w:val="00D03D88"/>
    <w:rsid w:val="00D06784"/>
    <w:rsid w:val="00D06A5A"/>
    <w:rsid w:val="00D06F17"/>
    <w:rsid w:val="00D12BF9"/>
    <w:rsid w:val="00D13FB0"/>
    <w:rsid w:val="00D15137"/>
    <w:rsid w:val="00D1600F"/>
    <w:rsid w:val="00D169B2"/>
    <w:rsid w:val="00D16EBB"/>
    <w:rsid w:val="00D173D2"/>
    <w:rsid w:val="00D22AE3"/>
    <w:rsid w:val="00D27771"/>
    <w:rsid w:val="00D3181E"/>
    <w:rsid w:val="00D32F10"/>
    <w:rsid w:val="00D3350D"/>
    <w:rsid w:val="00D430D2"/>
    <w:rsid w:val="00D43B2B"/>
    <w:rsid w:val="00D45AAB"/>
    <w:rsid w:val="00D479E3"/>
    <w:rsid w:val="00D50CD0"/>
    <w:rsid w:val="00D53D75"/>
    <w:rsid w:val="00D6061D"/>
    <w:rsid w:val="00D62659"/>
    <w:rsid w:val="00D665CE"/>
    <w:rsid w:val="00D676EB"/>
    <w:rsid w:val="00D679EF"/>
    <w:rsid w:val="00D72067"/>
    <w:rsid w:val="00D7677C"/>
    <w:rsid w:val="00D769BF"/>
    <w:rsid w:val="00D77E0C"/>
    <w:rsid w:val="00D8150D"/>
    <w:rsid w:val="00D81B9D"/>
    <w:rsid w:val="00D81E2D"/>
    <w:rsid w:val="00D82ECE"/>
    <w:rsid w:val="00D85359"/>
    <w:rsid w:val="00D85A93"/>
    <w:rsid w:val="00D85EDD"/>
    <w:rsid w:val="00D86FE9"/>
    <w:rsid w:val="00D87654"/>
    <w:rsid w:val="00D91379"/>
    <w:rsid w:val="00D91F71"/>
    <w:rsid w:val="00D94EC7"/>
    <w:rsid w:val="00D966B8"/>
    <w:rsid w:val="00D9768D"/>
    <w:rsid w:val="00DA5F32"/>
    <w:rsid w:val="00DA7BB0"/>
    <w:rsid w:val="00DB0A82"/>
    <w:rsid w:val="00DB0EEB"/>
    <w:rsid w:val="00DC1408"/>
    <w:rsid w:val="00DC14D5"/>
    <w:rsid w:val="00DC2972"/>
    <w:rsid w:val="00DD203D"/>
    <w:rsid w:val="00DD531D"/>
    <w:rsid w:val="00DD68CC"/>
    <w:rsid w:val="00DD6FA0"/>
    <w:rsid w:val="00DD7AD1"/>
    <w:rsid w:val="00DE1F0E"/>
    <w:rsid w:val="00DE3DA1"/>
    <w:rsid w:val="00DE6F97"/>
    <w:rsid w:val="00E01090"/>
    <w:rsid w:val="00E05196"/>
    <w:rsid w:val="00E071BF"/>
    <w:rsid w:val="00E072D5"/>
    <w:rsid w:val="00E10CA2"/>
    <w:rsid w:val="00E14F03"/>
    <w:rsid w:val="00E154B0"/>
    <w:rsid w:val="00E165C4"/>
    <w:rsid w:val="00E20EC8"/>
    <w:rsid w:val="00E25D5F"/>
    <w:rsid w:val="00E2677E"/>
    <w:rsid w:val="00E301BD"/>
    <w:rsid w:val="00E309E2"/>
    <w:rsid w:val="00E311F4"/>
    <w:rsid w:val="00E31790"/>
    <w:rsid w:val="00E3605E"/>
    <w:rsid w:val="00E3748A"/>
    <w:rsid w:val="00E43169"/>
    <w:rsid w:val="00E442AA"/>
    <w:rsid w:val="00E44491"/>
    <w:rsid w:val="00E46930"/>
    <w:rsid w:val="00E46DFA"/>
    <w:rsid w:val="00E524B3"/>
    <w:rsid w:val="00E6425E"/>
    <w:rsid w:val="00E64BF5"/>
    <w:rsid w:val="00E65224"/>
    <w:rsid w:val="00E7199B"/>
    <w:rsid w:val="00E762ED"/>
    <w:rsid w:val="00E8417F"/>
    <w:rsid w:val="00E84A7B"/>
    <w:rsid w:val="00E869BD"/>
    <w:rsid w:val="00E92A6E"/>
    <w:rsid w:val="00E9341C"/>
    <w:rsid w:val="00E97145"/>
    <w:rsid w:val="00EA087A"/>
    <w:rsid w:val="00EA0AF5"/>
    <w:rsid w:val="00EA12AB"/>
    <w:rsid w:val="00EA4E97"/>
    <w:rsid w:val="00EA5EE7"/>
    <w:rsid w:val="00EA757E"/>
    <w:rsid w:val="00EA7D70"/>
    <w:rsid w:val="00EB0B49"/>
    <w:rsid w:val="00EB2818"/>
    <w:rsid w:val="00EB3201"/>
    <w:rsid w:val="00EB4F95"/>
    <w:rsid w:val="00EB5407"/>
    <w:rsid w:val="00EC6203"/>
    <w:rsid w:val="00ED0E45"/>
    <w:rsid w:val="00ED2FF7"/>
    <w:rsid w:val="00ED34F3"/>
    <w:rsid w:val="00ED5928"/>
    <w:rsid w:val="00ED5C19"/>
    <w:rsid w:val="00EE37B5"/>
    <w:rsid w:val="00EE59C2"/>
    <w:rsid w:val="00EE6EE6"/>
    <w:rsid w:val="00EF0457"/>
    <w:rsid w:val="00EF0EF6"/>
    <w:rsid w:val="00EF48A2"/>
    <w:rsid w:val="00EF496A"/>
    <w:rsid w:val="00EF6117"/>
    <w:rsid w:val="00EF6FF6"/>
    <w:rsid w:val="00EF7A28"/>
    <w:rsid w:val="00F03FFE"/>
    <w:rsid w:val="00F070C5"/>
    <w:rsid w:val="00F10F5A"/>
    <w:rsid w:val="00F1113E"/>
    <w:rsid w:val="00F11D66"/>
    <w:rsid w:val="00F171F8"/>
    <w:rsid w:val="00F220D3"/>
    <w:rsid w:val="00F22C73"/>
    <w:rsid w:val="00F24870"/>
    <w:rsid w:val="00F301A5"/>
    <w:rsid w:val="00F31E24"/>
    <w:rsid w:val="00F338D0"/>
    <w:rsid w:val="00F35860"/>
    <w:rsid w:val="00F418A1"/>
    <w:rsid w:val="00F41C6F"/>
    <w:rsid w:val="00F42295"/>
    <w:rsid w:val="00F4414E"/>
    <w:rsid w:val="00F46862"/>
    <w:rsid w:val="00F509E9"/>
    <w:rsid w:val="00F54721"/>
    <w:rsid w:val="00F54AD9"/>
    <w:rsid w:val="00F5775F"/>
    <w:rsid w:val="00F578F4"/>
    <w:rsid w:val="00F640CA"/>
    <w:rsid w:val="00F67405"/>
    <w:rsid w:val="00F678F4"/>
    <w:rsid w:val="00F67C70"/>
    <w:rsid w:val="00F72054"/>
    <w:rsid w:val="00F728BD"/>
    <w:rsid w:val="00F77985"/>
    <w:rsid w:val="00F83E93"/>
    <w:rsid w:val="00F84525"/>
    <w:rsid w:val="00F85CBE"/>
    <w:rsid w:val="00F902CE"/>
    <w:rsid w:val="00F90F75"/>
    <w:rsid w:val="00F95713"/>
    <w:rsid w:val="00F95931"/>
    <w:rsid w:val="00F96266"/>
    <w:rsid w:val="00FA0B1C"/>
    <w:rsid w:val="00FA28C0"/>
    <w:rsid w:val="00FA2D7E"/>
    <w:rsid w:val="00FA3338"/>
    <w:rsid w:val="00FA3924"/>
    <w:rsid w:val="00FA5C35"/>
    <w:rsid w:val="00FA7353"/>
    <w:rsid w:val="00FB08EE"/>
    <w:rsid w:val="00FB2078"/>
    <w:rsid w:val="00FB3C17"/>
    <w:rsid w:val="00FB466D"/>
    <w:rsid w:val="00FB743E"/>
    <w:rsid w:val="00FB7D9F"/>
    <w:rsid w:val="00FC1D59"/>
    <w:rsid w:val="00FC1E53"/>
    <w:rsid w:val="00FC1E8D"/>
    <w:rsid w:val="00FC59C6"/>
    <w:rsid w:val="00FC6390"/>
    <w:rsid w:val="00FC6452"/>
    <w:rsid w:val="00FC77FA"/>
    <w:rsid w:val="00FD231B"/>
    <w:rsid w:val="00FD2369"/>
    <w:rsid w:val="00FD26D6"/>
    <w:rsid w:val="00FD279E"/>
    <w:rsid w:val="00FD50C5"/>
    <w:rsid w:val="00FD7FE6"/>
    <w:rsid w:val="00FE0775"/>
    <w:rsid w:val="00FE0A12"/>
    <w:rsid w:val="00FE0F13"/>
    <w:rsid w:val="00FE180C"/>
    <w:rsid w:val="00FE1C6A"/>
    <w:rsid w:val="00FE5734"/>
    <w:rsid w:val="00FE611F"/>
    <w:rsid w:val="00FE75C0"/>
    <w:rsid w:val="00FF0409"/>
    <w:rsid w:val="00FF16F3"/>
    <w:rsid w:val="00FF316E"/>
    <w:rsid w:val="00FF3F8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CE7"/>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396EA3"/>
    <w:rPr>
      <w:rFonts w:ascii="Arial" w:hAnsi="Arial"/>
      <w:b/>
      <w:spacing w:val="-3"/>
      <w:sz w:val="22"/>
      <w:lang w:val="es-ES" w:eastAsia="es-ES"/>
    </w:rPr>
  </w:style>
  <w:style w:type="numbering" w:customStyle="1" w:styleId="Sinlista1">
    <w:name w:val="Sin lista1"/>
    <w:next w:val="Sinlista"/>
    <w:uiPriority w:val="99"/>
    <w:semiHidden/>
    <w:unhideWhenUsed/>
    <w:rsid w:val="00D16EBB"/>
  </w:style>
  <w:style w:type="character" w:customStyle="1" w:styleId="PrrafodelistaCar">
    <w:name w:val="Párrafo de lista Car"/>
    <w:basedOn w:val="Fuentedeprrafopredeter"/>
    <w:link w:val="Prrafodelista"/>
    <w:uiPriority w:val="1"/>
    <w:rsid w:val="00D16EBB"/>
    <w:rPr>
      <w:rFonts w:ascii="Arial" w:hAnsi="Arial"/>
      <w:sz w:val="22"/>
      <w:lang w:eastAsia="es-ES"/>
    </w:rPr>
  </w:style>
  <w:style w:type="character" w:customStyle="1" w:styleId="TextodegloboCar">
    <w:name w:val="Texto de globo Car"/>
    <w:basedOn w:val="Fuentedeprrafopredeter"/>
    <w:link w:val="Textodeglobo"/>
    <w:uiPriority w:val="99"/>
    <w:semiHidden/>
    <w:rsid w:val="00D16EBB"/>
    <w:rPr>
      <w:rFonts w:ascii="Tahoma" w:hAnsi="Tahoma" w:cs="Tahoma"/>
      <w:sz w:val="16"/>
      <w:szCs w:val="16"/>
      <w:lang w:eastAsia="es-ES"/>
    </w:rPr>
  </w:style>
  <w:style w:type="paragraph" w:styleId="Textonotapie">
    <w:name w:val="footnote text"/>
    <w:basedOn w:val="Normal"/>
    <w:link w:val="TextonotapieCar"/>
    <w:uiPriority w:val="99"/>
    <w:semiHidden/>
    <w:unhideWhenUsed/>
    <w:rsid w:val="00D16EBB"/>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D16EBB"/>
    <w:rPr>
      <w:rFonts w:ascii="Calibri" w:eastAsia="Calibri" w:hAnsi="Calibri"/>
      <w:lang w:val="es-ES" w:eastAsia="en-US"/>
    </w:rPr>
  </w:style>
  <w:style w:type="character" w:styleId="Refdenotaalpie">
    <w:name w:val="footnote reference"/>
    <w:basedOn w:val="Fuentedeprrafopredeter"/>
    <w:uiPriority w:val="99"/>
    <w:semiHidden/>
    <w:unhideWhenUsed/>
    <w:rsid w:val="00D16EBB"/>
    <w:rPr>
      <w:vertAlign w:val="superscript"/>
    </w:rPr>
  </w:style>
  <w:style w:type="character" w:styleId="Textodelmarcadordeposicin">
    <w:name w:val="Placeholder Text"/>
    <w:basedOn w:val="Fuentedeprrafopredeter"/>
    <w:uiPriority w:val="99"/>
    <w:semiHidden/>
    <w:rsid w:val="00D16EBB"/>
    <w:rPr>
      <w:color w:val="808080"/>
    </w:rPr>
  </w:style>
  <w:style w:type="character" w:customStyle="1" w:styleId="TextoindependienteCar">
    <w:name w:val="Texto independiente Car"/>
    <w:basedOn w:val="Fuentedeprrafopredeter"/>
    <w:link w:val="Textoindependiente"/>
    <w:uiPriority w:val="1"/>
    <w:rsid w:val="00D16EBB"/>
    <w:rPr>
      <w:rFonts w:ascii="Courier New" w:hAnsi="Courier New"/>
      <w:sz w:val="24"/>
      <w:lang w:eastAsia="es-ES"/>
    </w:rPr>
  </w:style>
  <w:style w:type="paragraph" w:customStyle="1" w:styleId="Ttulo11">
    <w:name w:val="Título 11"/>
    <w:basedOn w:val="Normal"/>
    <w:uiPriority w:val="1"/>
    <w:qFormat/>
    <w:rsid w:val="00D16EBB"/>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D16EBB"/>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BA6638"/>
  </w:style>
  <w:style w:type="paragraph" w:customStyle="1" w:styleId="xxxxxmsonormal">
    <w:name w:val="x_xxxxmsonormal"/>
    <w:basedOn w:val="Normal"/>
    <w:rsid w:val="00B7107E"/>
    <w:pPr>
      <w:spacing w:line="240" w:lineRule="auto"/>
    </w:pPr>
    <w:rPr>
      <w:rFonts w:ascii="Calibri" w:eastAsiaTheme="minorHAnsi" w:hAnsi="Calibri" w:cs="Calibri"/>
      <w:szCs w:val="22"/>
      <w:lang w:val="es-ES"/>
    </w:rPr>
  </w:style>
  <w:style w:type="character" w:customStyle="1" w:styleId="rynqvb">
    <w:name w:val="rynqvb"/>
    <w:basedOn w:val="Fuentedeprrafopredeter"/>
    <w:rsid w:val="00C5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79759962">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17461724">
      <w:bodyDiv w:val="1"/>
      <w:marLeft w:val="0"/>
      <w:marRight w:val="0"/>
      <w:marTop w:val="0"/>
      <w:marBottom w:val="0"/>
      <w:divBdr>
        <w:top w:val="none" w:sz="0" w:space="0" w:color="auto"/>
        <w:left w:val="none" w:sz="0" w:space="0" w:color="auto"/>
        <w:bottom w:val="none" w:sz="0" w:space="0" w:color="auto"/>
        <w:right w:val="none" w:sz="0" w:space="0" w:color="auto"/>
      </w:divBdr>
    </w:div>
    <w:div w:id="390150950">
      <w:bodyDiv w:val="1"/>
      <w:marLeft w:val="0"/>
      <w:marRight w:val="0"/>
      <w:marTop w:val="0"/>
      <w:marBottom w:val="0"/>
      <w:divBdr>
        <w:top w:val="none" w:sz="0" w:space="0" w:color="auto"/>
        <w:left w:val="none" w:sz="0" w:space="0" w:color="auto"/>
        <w:bottom w:val="none" w:sz="0" w:space="0" w:color="auto"/>
        <w:right w:val="none" w:sz="0" w:space="0" w:color="auto"/>
      </w:divBdr>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2437167">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07095961">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69044524">
      <w:bodyDiv w:val="1"/>
      <w:marLeft w:val="0"/>
      <w:marRight w:val="0"/>
      <w:marTop w:val="0"/>
      <w:marBottom w:val="0"/>
      <w:divBdr>
        <w:top w:val="none" w:sz="0" w:space="0" w:color="auto"/>
        <w:left w:val="none" w:sz="0" w:space="0" w:color="auto"/>
        <w:bottom w:val="none" w:sz="0" w:space="0" w:color="auto"/>
        <w:right w:val="none" w:sz="0" w:space="0" w:color="auto"/>
      </w:divBdr>
      <w:divsChild>
        <w:div w:id="947783749">
          <w:marLeft w:val="0"/>
          <w:marRight w:val="0"/>
          <w:marTop w:val="0"/>
          <w:marBottom w:val="0"/>
          <w:divBdr>
            <w:top w:val="none" w:sz="0" w:space="0" w:color="auto"/>
            <w:left w:val="none" w:sz="0" w:space="0" w:color="auto"/>
            <w:bottom w:val="none" w:sz="0" w:space="0" w:color="auto"/>
            <w:right w:val="none" w:sz="0" w:space="0" w:color="auto"/>
          </w:divBdr>
        </w:div>
      </w:divsChild>
    </w:div>
    <w:div w:id="1317805958">
      <w:bodyDiv w:val="1"/>
      <w:marLeft w:val="0"/>
      <w:marRight w:val="0"/>
      <w:marTop w:val="0"/>
      <w:marBottom w:val="0"/>
      <w:divBdr>
        <w:top w:val="none" w:sz="0" w:space="0" w:color="auto"/>
        <w:left w:val="none" w:sz="0" w:space="0" w:color="auto"/>
        <w:bottom w:val="none" w:sz="0" w:space="0" w:color="auto"/>
        <w:right w:val="none" w:sz="0" w:space="0" w:color="auto"/>
      </w:divBdr>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737823016">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922333083">
      <w:bodyDiv w:val="1"/>
      <w:marLeft w:val="0"/>
      <w:marRight w:val="0"/>
      <w:marTop w:val="0"/>
      <w:marBottom w:val="0"/>
      <w:divBdr>
        <w:top w:val="none" w:sz="0" w:space="0" w:color="auto"/>
        <w:left w:val="none" w:sz="0" w:space="0" w:color="auto"/>
        <w:bottom w:val="none" w:sz="0" w:space="0" w:color="auto"/>
        <w:right w:val="none" w:sz="0" w:space="0" w:color="auto"/>
      </w:divBdr>
    </w:div>
    <w:div w:id="2056082267">
      <w:bodyDiv w:val="1"/>
      <w:marLeft w:val="0"/>
      <w:marRight w:val="0"/>
      <w:marTop w:val="0"/>
      <w:marBottom w:val="0"/>
      <w:divBdr>
        <w:top w:val="none" w:sz="0" w:space="0" w:color="auto"/>
        <w:left w:val="none" w:sz="0" w:space="0" w:color="auto"/>
        <w:bottom w:val="none" w:sz="0" w:space="0" w:color="auto"/>
        <w:right w:val="none" w:sz="0" w:space="0" w:color="auto"/>
      </w:divBdr>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d@ticsalutsocial.cat" TargetMode="External"/><Relationship Id="rId18" Type="http://schemas.microsoft.com/office/2011/relationships/commentsExtended" Target="commentsExtended.xml"/><Relationship Id="rId26" Type="http://schemas.openxmlformats.org/officeDocument/2006/relationships/hyperlink" Target="mailto:dpd@ticsalutsocial.cat" TargetMode="External"/><Relationship Id="rId3" Type="http://schemas.openxmlformats.org/officeDocument/2006/relationships/customXml" Target="../customXml/item3.xml"/><Relationship Id="rId21" Type="http://schemas.openxmlformats.org/officeDocument/2006/relationships/hyperlink" Target="mailto:directorsignatures@vhir.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opez@vhio.net" TargetMode="External"/><Relationship Id="rId17" Type="http://schemas.openxmlformats.org/officeDocument/2006/relationships/comments" Target="comments.xml"/><Relationship Id="rId25" Type="http://schemas.openxmlformats.org/officeDocument/2006/relationships/hyperlink" Target="mailto:dpd@ticsalutsocial.cat"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dpd.cliente@conversia.es" TargetMode="External"/><Relationship Id="rId20" Type="http://schemas.openxmlformats.org/officeDocument/2006/relationships/hyperlink" Target="mailto:dirgerencia@vallhebron.ca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acturacion@vhi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yperlink" Target="mailto:facturacion@vhir.org" TargetMode="External"/><Relationship Id="rId28"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yperlink" Target="mailto:cconstante@vhio.net"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fe56f46ffe93a00638ab11aa5a3183f1">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457392ea53ebb2de33783e1614a3eefa"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2F2B4-1AC6-49A8-A00B-B147757A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83B54-E3BD-4843-B540-F6B51D10C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4.xml><?xml version="1.0" encoding="utf-8"?>
<ds:datastoreItem xmlns:ds="http://schemas.openxmlformats.org/officeDocument/2006/customXml" ds:itemID="{B31C2FEE-05C5-443C-9199-1245427B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158</TotalTime>
  <Pages>44</Pages>
  <Words>15735</Words>
  <Characters>84834</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100369</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78</cp:revision>
  <cp:lastPrinted>2019-12-19T08:31:00Z</cp:lastPrinted>
  <dcterms:created xsi:type="dcterms:W3CDTF">2021-03-18T09:10:00Z</dcterms:created>
  <dcterms:modified xsi:type="dcterms:W3CDTF">2025-07-07T09:14:00Z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